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FDDD6" w14:textId="5901F421" w:rsidR="000A001D" w:rsidRPr="00A87B14" w:rsidRDefault="000A001D" w:rsidP="000A001D">
      <w:pPr>
        <w:pBdr>
          <w:top w:val="single" w:sz="4" w:space="4" w:color="auto"/>
          <w:left w:val="single" w:sz="4" w:space="2" w:color="auto"/>
          <w:bottom w:val="single" w:sz="4" w:space="4" w:color="auto"/>
          <w:right w:val="single" w:sz="4" w:space="3" w:color="auto"/>
        </w:pBdr>
        <w:shd w:val="clear" w:color="auto" w:fill="D9D9D9"/>
        <w:ind w:right="227"/>
        <w:jc w:val="both"/>
        <w:rPr>
          <w:rFonts w:ascii="Arial" w:hAnsi="Arial" w:cs="Arial"/>
          <w:b/>
          <w:caps/>
          <w:sz w:val="24"/>
        </w:rPr>
      </w:pPr>
      <w:bookmarkStart w:id="0" w:name="_Hlk35335898"/>
      <w:r w:rsidRPr="00A87B14">
        <w:rPr>
          <w:rFonts w:ascii="Arial" w:hAnsi="Arial" w:cs="Arial"/>
          <w:b/>
          <w:bCs/>
          <w:sz w:val="24"/>
        </w:rPr>
        <w:t xml:space="preserve">PŘÍLOHA Č. 2 – PODMÍNKY KVALIFIKACE </w:t>
      </w:r>
    </w:p>
    <w:bookmarkEnd w:id="0"/>
    <w:p w14:paraId="75DE1E06" w14:textId="77777777" w:rsidR="000A001D" w:rsidRPr="004D1050" w:rsidRDefault="000A001D" w:rsidP="000A001D">
      <w:pPr>
        <w:autoSpaceDE w:val="0"/>
        <w:autoSpaceDN w:val="0"/>
        <w:adjustRightInd w:val="0"/>
        <w:rPr>
          <w:rFonts w:ascii="Arial" w:hAnsi="Arial" w:cs="Arial"/>
          <w:bCs/>
          <w:kern w:val="32"/>
          <w:szCs w:val="24"/>
        </w:rPr>
      </w:pPr>
    </w:p>
    <w:p w14:paraId="6532D0BA" w14:textId="77777777" w:rsidR="000A001D" w:rsidRPr="00DC415F" w:rsidRDefault="000A001D" w:rsidP="000A001D">
      <w:pPr>
        <w:pStyle w:val="OBSAH"/>
      </w:pPr>
      <w:bookmarkStart w:id="1" w:name="_Hlk139277861"/>
      <w:r>
        <w:t>NÁZEV VEŘEJNÉ ZAKÁZKY</w:t>
      </w:r>
      <w:bookmarkEnd w:id="1"/>
    </w:p>
    <w:tbl>
      <w:tblPr>
        <w:tblW w:w="485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9"/>
        <w:gridCol w:w="6121"/>
      </w:tblGrid>
      <w:tr w:rsidR="000A001D" w:rsidRPr="0002713F" w14:paraId="108A1255" w14:textId="77777777" w:rsidTr="00EE6686">
        <w:trPr>
          <w:trHeight w:val="284"/>
        </w:trPr>
        <w:tc>
          <w:tcPr>
            <w:tcW w:w="1518" w:type="pct"/>
            <w:tcMar>
              <w:top w:w="28" w:type="dxa"/>
              <w:bottom w:w="28" w:type="dxa"/>
            </w:tcMar>
            <w:vAlign w:val="center"/>
          </w:tcPr>
          <w:p w14:paraId="697E6162" w14:textId="77777777" w:rsidR="000A001D" w:rsidRPr="0002713F" w:rsidRDefault="000A001D" w:rsidP="00EE6686">
            <w:pPr>
              <w:ind w:firstLine="57"/>
              <w:rPr>
                <w:rFonts w:ascii="Arial" w:hAnsi="Arial" w:cs="Arial"/>
              </w:rPr>
            </w:pPr>
            <w:r w:rsidRPr="0002713F">
              <w:rPr>
                <w:rFonts w:ascii="Arial" w:hAnsi="Arial" w:cs="Arial"/>
              </w:rPr>
              <w:t>Název veřejné zakázky:</w:t>
            </w:r>
          </w:p>
        </w:tc>
        <w:tc>
          <w:tcPr>
            <w:tcW w:w="3482" w:type="pct"/>
            <w:vAlign w:val="center"/>
          </w:tcPr>
          <w:p w14:paraId="306AE96F" w14:textId="5D880C2E" w:rsidR="000A001D" w:rsidRPr="0002713F" w:rsidRDefault="000A001D" w:rsidP="006456CE">
            <w:pPr>
              <w:ind w:left="113"/>
              <w:jc w:val="both"/>
              <w:rPr>
                <w:rFonts w:ascii="Arial" w:hAnsi="Arial" w:cs="Arial"/>
                <w:b/>
              </w:rPr>
            </w:pPr>
            <w:r w:rsidRPr="008C44A4">
              <w:rPr>
                <w:rFonts w:ascii="Arial" w:hAnsi="Arial" w:cs="Arial"/>
                <w:b/>
                <w:bCs/>
              </w:rPr>
              <w:t xml:space="preserve">Modernizace ICT pro zvýšení úrovně </w:t>
            </w:r>
            <w:r>
              <w:rPr>
                <w:rFonts w:ascii="Arial" w:hAnsi="Arial" w:cs="Arial"/>
                <w:b/>
                <w:bCs/>
              </w:rPr>
              <w:t>k</w:t>
            </w:r>
            <w:r w:rsidRPr="008C44A4">
              <w:rPr>
                <w:rFonts w:ascii="Arial" w:hAnsi="Arial" w:cs="Arial"/>
                <w:b/>
                <w:bCs/>
              </w:rPr>
              <w:t>ybernetické</w:t>
            </w:r>
            <w:r w:rsidR="006456CE">
              <w:rPr>
                <w:rFonts w:ascii="Arial" w:hAnsi="Arial" w:cs="Arial"/>
                <w:b/>
                <w:bCs/>
              </w:rPr>
              <w:t xml:space="preserve"> </w:t>
            </w:r>
            <w:r w:rsidRPr="008C44A4">
              <w:rPr>
                <w:rFonts w:ascii="Arial" w:hAnsi="Arial" w:cs="Arial"/>
                <w:b/>
                <w:bCs/>
              </w:rPr>
              <w:t>bezpečnosti Nemocnice Dačice</w:t>
            </w:r>
            <w:r>
              <w:rPr>
                <w:rFonts w:ascii="Arial" w:hAnsi="Arial" w:cs="Arial"/>
                <w:b/>
                <w:bCs/>
              </w:rPr>
              <w:t>, a.s.</w:t>
            </w:r>
          </w:p>
        </w:tc>
      </w:tr>
    </w:tbl>
    <w:p w14:paraId="55FB88C4" w14:textId="3D4F348C" w:rsidR="000A001D" w:rsidRDefault="000A001D" w:rsidP="000A001D">
      <w:pPr>
        <w:pStyle w:val="OBSAH"/>
      </w:pPr>
      <w:r w:rsidRPr="00A475E2">
        <w:t>IDENTIFIKAČNÍ</w:t>
      </w:r>
      <w:r w:rsidRPr="002A20AE">
        <w:t xml:space="preserve"> ÚDAJE</w:t>
      </w:r>
      <w:r>
        <w:t>:</w:t>
      </w:r>
      <w:r w:rsidRPr="002A20AE">
        <w:t xml:space="preserve"> ZADAVATELE</w:t>
      </w:r>
      <w:r>
        <w:t xml:space="preserve">; osoby zastupující zadavatele dle § 43 zzvz, </w:t>
      </w:r>
      <w:r w:rsidRPr="00774BF7">
        <w:t>Osob</w:t>
      </w:r>
      <w:r>
        <w:t>y</w:t>
      </w:r>
      <w:r w:rsidRPr="00774BF7">
        <w:t xml:space="preserve"> pověřená administrací zadávacího řízení v zastoupení zadavatele</w:t>
      </w:r>
    </w:p>
    <w:tbl>
      <w:tblPr>
        <w:tblW w:w="4924" w:type="pct"/>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28" w:type="dxa"/>
        </w:tblCellMar>
        <w:tblLook w:val="0000" w:firstRow="0" w:lastRow="0" w:firstColumn="0" w:lastColumn="0" w:noHBand="0" w:noVBand="0"/>
      </w:tblPr>
      <w:tblGrid>
        <w:gridCol w:w="3605"/>
        <w:gridCol w:w="5319"/>
      </w:tblGrid>
      <w:tr w:rsidR="000A001D" w:rsidRPr="000A001D" w14:paraId="355C5EB2" w14:textId="77777777" w:rsidTr="00EE6686">
        <w:trPr>
          <w:trHeight w:val="345"/>
        </w:trPr>
        <w:tc>
          <w:tcPr>
            <w:tcW w:w="2020" w:type="pct"/>
            <w:vAlign w:val="center"/>
          </w:tcPr>
          <w:p w14:paraId="2DBA9AC0" w14:textId="77777777" w:rsidR="000A001D" w:rsidRPr="000A001D" w:rsidRDefault="000A001D" w:rsidP="000A001D">
            <w:pPr>
              <w:ind w:firstLine="57"/>
              <w:rPr>
                <w:rFonts w:ascii="Arial" w:hAnsi="Arial" w:cs="Arial"/>
              </w:rPr>
            </w:pPr>
            <w:r w:rsidRPr="000A001D">
              <w:rPr>
                <w:rFonts w:ascii="Arial" w:hAnsi="Arial" w:cs="Arial"/>
              </w:rPr>
              <w:t>Obchodní firma / název:</w:t>
            </w:r>
          </w:p>
        </w:tc>
        <w:tc>
          <w:tcPr>
            <w:tcW w:w="2980" w:type="pct"/>
            <w:vAlign w:val="center"/>
          </w:tcPr>
          <w:p w14:paraId="6ACF7F87" w14:textId="77777777" w:rsidR="000A001D" w:rsidRPr="000A001D" w:rsidRDefault="000A001D" w:rsidP="000A001D">
            <w:pPr>
              <w:ind w:firstLine="57"/>
              <w:rPr>
                <w:rFonts w:ascii="Arial" w:hAnsi="Arial" w:cs="Arial"/>
              </w:rPr>
            </w:pPr>
            <w:r w:rsidRPr="000A001D">
              <w:rPr>
                <w:rFonts w:ascii="Arial" w:hAnsi="Arial" w:cs="Arial"/>
              </w:rPr>
              <w:t>Nemocnice Dačice, a.s.</w:t>
            </w:r>
          </w:p>
        </w:tc>
      </w:tr>
      <w:tr w:rsidR="000A001D" w:rsidRPr="000A001D" w14:paraId="2E9995F0" w14:textId="77777777" w:rsidTr="00EE6686">
        <w:trPr>
          <w:trHeight w:val="345"/>
        </w:trPr>
        <w:tc>
          <w:tcPr>
            <w:tcW w:w="2020" w:type="pct"/>
            <w:vAlign w:val="center"/>
          </w:tcPr>
          <w:p w14:paraId="33A9A7DC" w14:textId="77777777" w:rsidR="000A001D" w:rsidRPr="000A001D" w:rsidRDefault="000A001D" w:rsidP="000A001D">
            <w:pPr>
              <w:ind w:firstLine="57"/>
              <w:rPr>
                <w:rFonts w:ascii="Arial" w:hAnsi="Arial" w:cs="Arial"/>
              </w:rPr>
            </w:pPr>
            <w:r w:rsidRPr="000A001D">
              <w:rPr>
                <w:rFonts w:ascii="Arial" w:hAnsi="Arial" w:cs="Arial"/>
              </w:rPr>
              <w:t>Sídlo:</w:t>
            </w:r>
          </w:p>
        </w:tc>
        <w:tc>
          <w:tcPr>
            <w:tcW w:w="2980" w:type="pct"/>
            <w:vAlign w:val="center"/>
          </w:tcPr>
          <w:p w14:paraId="0E996A8F" w14:textId="77777777" w:rsidR="000A001D" w:rsidRPr="000A001D" w:rsidRDefault="000A001D" w:rsidP="000A001D">
            <w:pPr>
              <w:ind w:firstLine="57"/>
              <w:rPr>
                <w:rFonts w:ascii="Arial" w:hAnsi="Arial" w:cs="Arial"/>
              </w:rPr>
            </w:pPr>
            <w:r w:rsidRPr="000A001D">
              <w:rPr>
                <w:rFonts w:ascii="Arial" w:hAnsi="Arial" w:cs="Arial"/>
              </w:rPr>
              <w:t>Antonínská 85, Dačice II, 380 01 Dačice</w:t>
            </w:r>
          </w:p>
        </w:tc>
      </w:tr>
      <w:tr w:rsidR="000A001D" w:rsidRPr="000A001D" w14:paraId="4409303B" w14:textId="77777777" w:rsidTr="00EE6686">
        <w:trPr>
          <w:trHeight w:val="345"/>
        </w:trPr>
        <w:tc>
          <w:tcPr>
            <w:tcW w:w="2020" w:type="pct"/>
            <w:vAlign w:val="center"/>
          </w:tcPr>
          <w:p w14:paraId="5519F58C" w14:textId="77777777" w:rsidR="000A001D" w:rsidRPr="000A001D" w:rsidRDefault="000A001D" w:rsidP="000A001D">
            <w:pPr>
              <w:ind w:firstLine="57"/>
              <w:rPr>
                <w:rFonts w:ascii="Arial" w:hAnsi="Arial" w:cs="Arial"/>
              </w:rPr>
            </w:pPr>
            <w:r w:rsidRPr="000A001D">
              <w:rPr>
                <w:rFonts w:ascii="Arial" w:hAnsi="Arial" w:cs="Arial"/>
              </w:rPr>
              <w:t>IČO:</w:t>
            </w:r>
          </w:p>
        </w:tc>
        <w:tc>
          <w:tcPr>
            <w:tcW w:w="2980" w:type="pct"/>
            <w:vAlign w:val="center"/>
          </w:tcPr>
          <w:p w14:paraId="5FEDE223" w14:textId="77777777" w:rsidR="000A001D" w:rsidRPr="000A001D" w:rsidRDefault="000A001D" w:rsidP="000A001D">
            <w:pPr>
              <w:ind w:firstLine="57"/>
              <w:rPr>
                <w:rFonts w:ascii="Arial" w:hAnsi="Arial" w:cs="Arial"/>
              </w:rPr>
            </w:pPr>
            <w:r w:rsidRPr="000A001D">
              <w:rPr>
                <w:rFonts w:ascii="Arial" w:hAnsi="Arial" w:cs="Arial"/>
              </w:rPr>
              <w:t>28113195</w:t>
            </w:r>
          </w:p>
        </w:tc>
      </w:tr>
      <w:tr w:rsidR="000A001D" w:rsidRPr="000A001D" w14:paraId="46A67216" w14:textId="77777777" w:rsidTr="00EE6686">
        <w:trPr>
          <w:trHeight w:val="345"/>
        </w:trPr>
        <w:tc>
          <w:tcPr>
            <w:tcW w:w="2020" w:type="pct"/>
            <w:vAlign w:val="center"/>
          </w:tcPr>
          <w:p w14:paraId="2F8C2745" w14:textId="77777777" w:rsidR="000A001D" w:rsidRPr="000A001D" w:rsidRDefault="000A001D" w:rsidP="000A001D">
            <w:pPr>
              <w:ind w:firstLine="57"/>
              <w:rPr>
                <w:rFonts w:ascii="Arial" w:hAnsi="Arial" w:cs="Arial"/>
              </w:rPr>
            </w:pPr>
            <w:r w:rsidRPr="000A001D">
              <w:rPr>
                <w:rFonts w:ascii="Arial" w:hAnsi="Arial" w:cs="Arial"/>
              </w:rPr>
              <w:t>Osoba zastupující zadavatele:</w:t>
            </w:r>
          </w:p>
        </w:tc>
        <w:tc>
          <w:tcPr>
            <w:tcW w:w="2980" w:type="pct"/>
            <w:vAlign w:val="center"/>
          </w:tcPr>
          <w:p w14:paraId="2ECB41C2" w14:textId="77777777" w:rsidR="000A001D" w:rsidRPr="000A001D" w:rsidRDefault="000A001D" w:rsidP="000A001D">
            <w:pPr>
              <w:ind w:firstLine="57"/>
              <w:rPr>
                <w:rFonts w:ascii="Arial" w:hAnsi="Arial" w:cs="Arial"/>
              </w:rPr>
            </w:pPr>
            <w:r w:rsidRPr="000A001D">
              <w:rPr>
                <w:rFonts w:ascii="Arial" w:hAnsi="Arial" w:cs="Arial"/>
              </w:rPr>
              <w:t xml:space="preserve">Mgr. Ing. Marta </w:t>
            </w:r>
            <w:proofErr w:type="spellStart"/>
            <w:r w:rsidRPr="000A001D">
              <w:rPr>
                <w:rFonts w:ascii="Arial" w:hAnsi="Arial" w:cs="Arial"/>
              </w:rPr>
              <w:t>Krechlerová</w:t>
            </w:r>
            <w:proofErr w:type="spellEnd"/>
            <w:r w:rsidRPr="000A001D">
              <w:rPr>
                <w:rFonts w:ascii="Arial" w:hAnsi="Arial" w:cs="Arial"/>
              </w:rPr>
              <w:t>, předseda představenstva</w:t>
            </w:r>
          </w:p>
        </w:tc>
      </w:tr>
    </w:tbl>
    <w:p w14:paraId="7A73A22F" w14:textId="77777777" w:rsidR="000A001D" w:rsidRPr="000A001D" w:rsidRDefault="000A001D" w:rsidP="000A001D">
      <w:pPr>
        <w:keepNext/>
        <w:keepLines/>
        <w:spacing w:before="240" w:after="60" w:line="276" w:lineRule="auto"/>
        <w:outlineLvl w:val="0"/>
        <w:rPr>
          <w:rFonts w:ascii="Arial" w:hAnsi="Arial" w:cs="Tahoma"/>
          <w:b/>
          <w:lang w:eastAsia="en-US"/>
        </w:rPr>
      </w:pPr>
    </w:p>
    <w:tbl>
      <w:tblPr>
        <w:tblW w:w="4924" w:type="pct"/>
        <w:tblInd w:w="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8" w:type="dxa"/>
          <w:bottom w:w="28" w:type="dxa"/>
        </w:tblCellMar>
        <w:tblLook w:val="0000" w:firstRow="0" w:lastRow="0" w:firstColumn="0" w:lastColumn="0" w:noHBand="0" w:noVBand="0"/>
      </w:tblPr>
      <w:tblGrid>
        <w:gridCol w:w="3605"/>
        <w:gridCol w:w="5319"/>
      </w:tblGrid>
      <w:tr w:rsidR="000A001D" w:rsidRPr="000A001D" w14:paraId="3368144F" w14:textId="77777777" w:rsidTr="00EE6686">
        <w:trPr>
          <w:trHeight w:val="345"/>
        </w:trPr>
        <w:tc>
          <w:tcPr>
            <w:tcW w:w="2020" w:type="pct"/>
            <w:vAlign w:val="center"/>
          </w:tcPr>
          <w:p w14:paraId="4121F05E" w14:textId="77777777" w:rsidR="000A001D" w:rsidRPr="000A001D" w:rsidRDefault="000A001D" w:rsidP="000A001D">
            <w:pPr>
              <w:ind w:firstLine="57"/>
              <w:rPr>
                <w:rFonts w:ascii="Arial" w:hAnsi="Arial" w:cs="Arial"/>
              </w:rPr>
            </w:pPr>
            <w:r w:rsidRPr="000A001D">
              <w:rPr>
                <w:rFonts w:ascii="Arial" w:hAnsi="Arial" w:cs="Arial"/>
              </w:rPr>
              <w:t>Obchodní firma / název:</w:t>
            </w:r>
          </w:p>
        </w:tc>
        <w:tc>
          <w:tcPr>
            <w:tcW w:w="2980" w:type="pct"/>
            <w:vAlign w:val="center"/>
          </w:tcPr>
          <w:p w14:paraId="4E0F1366" w14:textId="77777777" w:rsidR="000A001D" w:rsidRPr="000A001D" w:rsidRDefault="000A001D" w:rsidP="000A001D">
            <w:pPr>
              <w:ind w:firstLine="57"/>
              <w:rPr>
                <w:rFonts w:ascii="Arial" w:hAnsi="Arial" w:cs="Arial"/>
              </w:rPr>
            </w:pPr>
            <w:r w:rsidRPr="000A001D">
              <w:rPr>
                <w:rFonts w:ascii="Arial" w:hAnsi="Arial" w:cs="Arial"/>
              </w:rPr>
              <w:t xml:space="preserve">enovation </w:t>
            </w:r>
            <w:proofErr w:type="spellStart"/>
            <w:r w:rsidRPr="000A001D">
              <w:rPr>
                <w:rFonts w:ascii="Arial" w:hAnsi="Arial" w:cs="Arial"/>
              </w:rPr>
              <w:t>services</w:t>
            </w:r>
            <w:proofErr w:type="spellEnd"/>
            <w:r w:rsidRPr="000A001D">
              <w:rPr>
                <w:rFonts w:ascii="Arial" w:hAnsi="Arial" w:cs="Arial"/>
              </w:rPr>
              <w:t xml:space="preserve"> s.r.o.</w:t>
            </w:r>
          </w:p>
        </w:tc>
      </w:tr>
      <w:tr w:rsidR="000A001D" w:rsidRPr="000A001D" w14:paraId="4D1EE142" w14:textId="77777777" w:rsidTr="00EE6686">
        <w:trPr>
          <w:trHeight w:val="345"/>
        </w:trPr>
        <w:tc>
          <w:tcPr>
            <w:tcW w:w="2020" w:type="pct"/>
            <w:vAlign w:val="center"/>
          </w:tcPr>
          <w:p w14:paraId="3ADFF5E3" w14:textId="77777777" w:rsidR="000A001D" w:rsidRPr="000A001D" w:rsidRDefault="000A001D" w:rsidP="000A001D">
            <w:pPr>
              <w:ind w:firstLine="57"/>
              <w:rPr>
                <w:rFonts w:ascii="Arial" w:hAnsi="Arial" w:cs="Arial"/>
              </w:rPr>
            </w:pPr>
            <w:r w:rsidRPr="000A001D">
              <w:rPr>
                <w:rFonts w:ascii="Arial" w:hAnsi="Arial" w:cs="Arial"/>
              </w:rPr>
              <w:t>Sídlo:</w:t>
            </w:r>
          </w:p>
        </w:tc>
        <w:tc>
          <w:tcPr>
            <w:tcW w:w="2980" w:type="pct"/>
            <w:vAlign w:val="center"/>
          </w:tcPr>
          <w:p w14:paraId="3CE8E17A" w14:textId="77777777" w:rsidR="000A001D" w:rsidRPr="000A001D" w:rsidRDefault="000A001D" w:rsidP="000A001D">
            <w:pPr>
              <w:ind w:firstLine="57"/>
              <w:rPr>
                <w:rFonts w:ascii="Arial" w:hAnsi="Arial" w:cs="Arial"/>
              </w:rPr>
            </w:pPr>
            <w:r w:rsidRPr="000A001D">
              <w:rPr>
                <w:rFonts w:ascii="Arial" w:hAnsi="Arial" w:cs="Arial"/>
              </w:rPr>
              <w:t>Sokolovská 695/</w:t>
            </w:r>
            <w:proofErr w:type="gramStart"/>
            <w:r w:rsidRPr="000A001D">
              <w:rPr>
                <w:rFonts w:ascii="Arial" w:hAnsi="Arial" w:cs="Arial"/>
              </w:rPr>
              <w:t>115b</w:t>
            </w:r>
            <w:proofErr w:type="gramEnd"/>
            <w:r w:rsidRPr="000A001D">
              <w:rPr>
                <w:rFonts w:ascii="Arial" w:hAnsi="Arial" w:cs="Arial"/>
              </w:rPr>
              <w:t>, 186 00 Praha 8</w:t>
            </w:r>
          </w:p>
        </w:tc>
      </w:tr>
      <w:tr w:rsidR="000A001D" w:rsidRPr="000A001D" w14:paraId="2D436514" w14:textId="77777777" w:rsidTr="00EE6686">
        <w:trPr>
          <w:trHeight w:val="345"/>
        </w:trPr>
        <w:tc>
          <w:tcPr>
            <w:tcW w:w="2020" w:type="pct"/>
            <w:vAlign w:val="center"/>
          </w:tcPr>
          <w:p w14:paraId="34B475F2" w14:textId="77777777" w:rsidR="000A001D" w:rsidRPr="000A001D" w:rsidRDefault="000A001D" w:rsidP="000A001D">
            <w:pPr>
              <w:ind w:firstLine="57"/>
              <w:rPr>
                <w:rFonts w:ascii="Arial" w:hAnsi="Arial" w:cs="Arial"/>
              </w:rPr>
            </w:pPr>
            <w:r w:rsidRPr="000A001D">
              <w:rPr>
                <w:rFonts w:ascii="Arial" w:hAnsi="Arial" w:cs="Arial"/>
              </w:rPr>
              <w:t>IČO:</w:t>
            </w:r>
          </w:p>
        </w:tc>
        <w:tc>
          <w:tcPr>
            <w:tcW w:w="2980" w:type="pct"/>
            <w:vAlign w:val="center"/>
          </w:tcPr>
          <w:p w14:paraId="0A1D9E02" w14:textId="77777777" w:rsidR="000A001D" w:rsidRPr="000A001D" w:rsidRDefault="000A001D" w:rsidP="000A001D">
            <w:pPr>
              <w:ind w:firstLine="57"/>
              <w:rPr>
                <w:rFonts w:ascii="Arial" w:hAnsi="Arial" w:cs="Arial"/>
              </w:rPr>
            </w:pPr>
            <w:r w:rsidRPr="000A001D">
              <w:rPr>
                <w:rFonts w:ascii="Arial" w:hAnsi="Arial" w:cs="Arial"/>
              </w:rPr>
              <w:t>24751731</w:t>
            </w:r>
          </w:p>
        </w:tc>
      </w:tr>
      <w:tr w:rsidR="000A001D" w:rsidRPr="000A001D" w14:paraId="5BBA2793" w14:textId="77777777" w:rsidTr="00EE6686">
        <w:trPr>
          <w:trHeight w:val="345"/>
        </w:trPr>
        <w:tc>
          <w:tcPr>
            <w:tcW w:w="2020" w:type="pct"/>
            <w:vAlign w:val="center"/>
          </w:tcPr>
          <w:p w14:paraId="0D898C81" w14:textId="77777777" w:rsidR="000A001D" w:rsidRPr="000A001D" w:rsidRDefault="000A001D" w:rsidP="000A001D">
            <w:pPr>
              <w:ind w:firstLine="57"/>
              <w:rPr>
                <w:rFonts w:ascii="Arial" w:hAnsi="Arial" w:cs="Arial"/>
              </w:rPr>
            </w:pPr>
            <w:r w:rsidRPr="000A001D">
              <w:rPr>
                <w:rFonts w:ascii="Arial" w:hAnsi="Arial" w:cs="Arial"/>
              </w:rPr>
              <w:t>Osoba zastupující subjekt:</w:t>
            </w:r>
          </w:p>
        </w:tc>
        <w:tc>
          <w:tcPr>
            <w:tcW w:w="2980" w:type="pct"/>
            <w:vAlign w:val="center"/>
          </w:tcPr>
          <w:p w14:paraId="70DFFB57" w14:textId="77777777" w:rsidR="000A001D" w:rsidRPr="000A001D" w:rsidRDefault="000A001D" w:rsidP="000A001D">
            <w:pPr>
              <w:ind w:firstLine="57"/>
              <w:rPr>
                <w:rFonts w:ascii="Arial" w:hAnsi="Arial" w:cs="Arial"/>
              </w:rPr>
            </w:pPr>
            <w:r w:rsidRPr="000A001D">
              <w:rPr>
                <w:rFonts w:ascii="Arial" w:hAnsi="Arial" w:cs="Arial"/>
              </w:rPr>
              <w:t>Mgr. David Kotris, jednatel</w:t>
            </w:r>
          </w:p>
        </w:tc>
      </w:tr>
      <w:tr w:rsidR="000A001D" w:rsidRPr="000A001D" w14:paraId="1B856AE6" w14:textId="77777777" w:rsidTr="00EE6686">
        <w:trPr>
          <w:trHeight w:val="345"/>
        </w:trPr>
        <w:tc>
          <w:tcPr>
            <w:tcW w:w="2020" w:type="pct"/>
            <w:vAlign w:val="center"/>
          </w:tcPr>
          <w:p w14:paraId="0F8D0CB2" w14:textId="77777777" w:rsidR="000A001D" w:rsidRPr="000A001D" w:rsidRDefault="000A001D" w:rsidP="000A001D">
            <w:pPr>
              <w:ind w:firstLine="57"/>
              <w:rPr>
                <w:rFonts w:ascii="Arial" w:hAnsi="Arial" w:cs="Arial"/>
              </w:rPr>
            </w:pPr>
            <w:r w:rsidRPr="000A001D">
              <w:rPr>
                <w:rFonts w:ascii="Arial" w:hAnsi="Arial" w:cs="Arial"/>
              </w:rPr>
              <w:t>Pověřená osoba</w:t>
            </w:r>
          </w:p>
        </w:tc>
        <w:tc>
          <w:tcPr>
            <w:tcW w:w="2980" w:type="pct"/>
            <w:vAlign w:val="center"/>
          </w:tcPr>
          <w:p w14:paraId="312CB76C" w14:textId="78B0C58A" w:rsidR="000A001D" w:rsidRPr="000A001D" w:rsidRDefault="000D15B6" w:rsidP="000A001D">
            <w:pPr>
              <w:keepNext/>
              <w:keepLines/>
              <w:spacing w:before="240" w:after="60" w:line="276" w:lineRule="auto"/>
              <w:outlineLvl w:val="0"/>
              <w:rPr>
                <w:rFonts w:ascii="Arial" w:hAnsi="Arial" w:cs="Arial"/>
              </w:rPr>
            </w:pPr>
            <w:r>
              <w:rPr>
                <w:rFonts w:ascii="Arial" w:hAnsi="Arial" w:cs="Arial"/>
              </w:rPr>
              <w:t>Bc. Lukáš Moravec</w:t>
            </w:r>
            <w:r w:rsidR="000A001D" w:rsidRPr="000A001D">
              <w:rPr>
                <w:rFonts w:ascii="Arial" w:hAnsi="Arial" w:cs="Arial"/>
              </w:rPr>
              <w:t xml:space="preserve">, </w:t>
            </w:r>
            <w:r w:rsidR="008213E6">
              <w:rPr>
                <w:rFonts w:ascii="Arial" w:hAnsi="Arial" w:cs="Arial"/>
              </w:rPr>
              <w:t>lukas.moravec</w:t>
            </w:r>
            <w:r w:rsidR="000A001D" w:rsidRPr="000A001D">
              <w:rPr>
                <w:rFonts w:ascii="Arial" w:hAnsi="Arial" w:cs="Arial"/>
              </w:rPr>
              <w:t>@enovation.cz</w:t>
            </w:r>
          </w:p>
        </w:tc>
      </w:tr>
    </w:tbl>
    <w:p w14:paraId="7452CF67" w14:textId="30960325" w:rsidR="000A001D" w:rsidRDefault="000A001D" w:rsidP="000A001D">
      <w:pPr>
        <w:pStyle w:val="OBSAH"/>
      </w:pPr>
      <w:r>
        <w:t>KVALIFIKAČNÍ PŘEDPOKLADY</w:t>
      </w:r>
    </w:p>
    <w:p w14:paraId="27EBA120" w14:textId="77777777" w:rsidR="000A001D" w:rsidRPr="00B209B8" w:rsidRDefault="000A001D" w:rsidP="000A001D">
      <w:pPr>
        <w:spacing w:before="120" w:after="120" w:line="276" w:lineRule="auto"/>
        <w:jc w:val="both"/>
        <w:rPr>
          <w:rFonts w:ascii="Arial" w:hAnsi="Arial" w:cs="Arial"/>
          <w:bCs/>
          <w:iCs/>
        </w:rPr>
      </w:pPr>
      <w:r w:rsidRPr="00B209B8">
        <w:rPr>
          <w:rFonts w:ascii="Arial" w:hAnsi="Arial" w:cs="Arial"/>
          <w:bCs/>
          <w:iCs/>
        </w:rPr>
        <w:t>Tento dokument „Podmínky kvalifikace“ (dále též jen „</w:t>
      </w:r>
      <w:r w:rsidRPr="00A87B14">
        <w:rPr>
          <w:rFonts w:ascii="Arial" w:hAnsi="Arial" w:cs="Arial"/>
          <w:b/>
          <w:bCs/>
          <w:iCs/>
        </w:rPr>
        <w:t>PK</w:t>
      </w:r>
      <w:r w:rsidRPr="00B209B8">
        <w:rPr>
          <w:rFonts w:ascii="Arial" w:hAnsi="Arial" w:cs="Arial"/>
          <w:bCs/>
          <w:iCs/>
        </w:rPr>
        <w:t>“) je součástí zadávací dokumentace předmětné veřejné zakázky a stanoví požadavky zadavatele na kvalifikaci účastníků zadávacího řízení (dále též jen „</w:t>
      </w:r>
      <w:r w:rsidRPr="00A87B14">
        <w:rPr>
          <w:rFonts w:ascii="Arial" w:hAnsi="Arial" w:cs="Arial"/>
          <w:b/>
          <w:bCs/>
          <w:iCs/>
        </w:rPr>
        <w:t>dodavatel</w:t>
      </w:r>
      <w:r w:rsidRPr="00B209B8">
        <w:rPr>
          <w:rFonts w:ascii="Arial" w:hAnsi="Arial" w:cs="Arial"/>
          <w:bCs/>
          <w:iCs/>
        </w:rPr>
        <w:t>“ nebo „</w:t>
      </w:r>
      <w:r w:rsidRPr="00A87B14">
        <w:rPr>
          <w:rFonts w:ascii="Arial" w:hAnsi="Arial" w:cs="Arial"/>
          <w:b/>
          <w:bCs/>
          <w:iCs/>
        </w:rPr>
        <w:t>účastník</w:t>
      </w:r>
      <w:r w:rsidRPr="00B209B8">
        <w:rPr>
          <w:rFonts w:ascii="Arial" w:hAnsi="Arial" w:cs="Arial"/>
          <w:bCs/>
          <w:iCs/>
        </w:rPr>
        <w:t xml:space="preserve">“). </w:t>
      </w:r>
    </w:p>
    <w:p w14:paraId="15910219" w14:textId="77777777" w:rsidR="000A001D" w:rsidRPr="00840D0F" w:rsidRDefault="000A001D" w:rsidP="000A001D">
      <w:pPr>
        <w:pStyle w:val="Txt111"/>
        <w:numPr>
          <w:ilvl w:val="0"/>
          <w:numId w:val="0"/>
        </w:numPr>
      </w:pPr>
      <w:r>
        <w:t>Požadavky zadavatele na kvalifikaci účastníků</w:t>
      </w:r>
    </w:p>
    <w:p w14:paraId="770A38C5" w14:textId="77777777" w:rsidR="000A001D" w:rsidRPr="00EF16DD" w:rsidRDefault="000A001D" w:rsidP="000A001D">
      <w:pPr>
        <w:spacing w:before="120" w:after="120" w:line="276" w:lineRule="auto"/>
        <w:jc w:val="both"/>
        <w:rPr>
          <w:rFonts w:ascii="Arial" w:hAnsi="Arial" w:cs="Arial"/>
          <w:bCs/>
          <w:iCs/>
        </w:rPr>
      </w:pPr>
      <w:r w:rsidRPr="00EF16DD">
        <w:rPr>
          <w:rFonts w:ascii="Arial" w:hAnsi="Arial" w:cs="Arial"/>
          <w:bCs/>
          <w:iCs/>
        </w:rPr>
        <w:t>V souladu s § 73 ZZVZ zadavatel požaduje prokázání:</w:t>
      </w:r>
    </w:p>
    <w:p w14:paraId="5E30C68A" w14:textId="77777777" w:rsidR="000A001D" w:rsidRDefault="000A001D" w:rsidP="00B54ADB">
      <w:pPr>
        <w:pStyle w:val="Txt11"/>
        <w:numPr>
          <w:ilvl w:val="0"/>
          <w:numId w:val="4"/>
        </w:numPr>
      </w:pPr>
      <w:r>
        <w:t>základní způsobilosti podle § 74 a § 75 ZZVZ (viz čl. 4 těchto PK),</w:t>
      </w:r>
    </w:p>
    <w:p w14:paraId="103D8868" w14:textId="77777777" w:rsidR="000A001D" w:rsidRDefault="000A001D" w:rsidP="00B54ADB">
      <w:pPr>
        <w:pStyle w:val="Txt11"/>
        <w:numPr>
          <w:ilvl w:val="0"/>
          <w:numId w:val="4"/>
        </w:numPr>
      </w:pPr>
      <w:r>
        <w:t>profesní způsobilosti podle § 77 odst. 1 ZZVZ (viz čl. 5 těchto PK),</w:t>
      </w:r>
    </w:p>
    <w:p w14:paraId="23A6C351" w14:textId="45A7F29E" w:rsidR="000A001D" w:rsidRDefault="000A001D" w:rsidP="00B54ADB">
      <w:pPr>
        <w:pStyle w:val="Txt11"/>
        <w:numPr>
          <w:ilvl w:val="0"/>
          <w:numId w:val="4"/>
        </w:numPr>
      </w:pPr>
      <w:r>
        <w:t>technické kvalifikace podle § 79 ZZVZ (viz čl. 6 těchto PK)</w:t>
      </w:r>
      <w:r w:rsidR="004E52AD">
        <w:t>,</w:t>
      </w:r>
    </w:p>
    <w:p w14:paraId="55F4E53F" w14:textId="3A9795E4" w:rsidR="004E52AD" w:rsidRPr="00631DA5" w:rsidRDefault="006D5BDE" w:rsidP="00B54ADB">
      <w:pPr>
        <w:pStyle w:val="Txt11"/>
        <w:numPr>
          <w:ilvl w:val="0"/>
          <w:numId w:val="4"/>
        </w:numPr>
      </w:pPr>
      <w:r>
        <w:t>e</w:t>
      </w:r>
      <w:r w:rsidR="004E52AD">
        <w:t>konomické kvalifikace podle § 78 ZZVZ (viz čl. 7 těchto PK).</w:t>
      </w:r>
    </w:p>
    <w:p w14:paraId="4F9FC37B" w14:textId="77777777" w:rsidR="000A001D" w:rsidRPr="00372E74" w:rsidRDefault="000A001D" w:rsidP="000A001D">
      <w:pPr>
        <w:pStyle w:val="OBSAH"/>
      </w:pPr>
      <w:r>
        <w:t>základní způsobilosT</w:t>
      </w:r>
    </w:p>
    <w:p w14:paraId="3F1B2358" w14:textId="77777777" w:rsidR="000A001D" w:rsidRPr="00B209B8" w:rsidRDefault="000A001D" w:rsidP="000A001D">
      <w:pPr>
        <w:spacing w:before="120" w:after="120" w:line="276" w:lineRule="auto"/>
        <w:jc w:val="both"/>
        <w:rPr>
          <w:rFonts w:ascii="Arial" w:hAnsi="Arial" w:cs="Arial"/>
          <w:bCs/>
          <w:iCs/>
        </w:rPr>
      </w:pPr>
      <w:r w:rsidRPr="00B209B8">
        <w:rPr>
          <w:rFonts w:ascii="Arial" w:hAnsi="Arial" w:cs="Arial"/>
          <w:bCs/>
          <w:iCs/>
        </w:rPr>
        <w:t>Zadavatel v souladu s § 73 ZZVZ požaduje prokázání základní způsobilosti účastníků.</w:t>
      </w:r>
    </w:p>
    <w:p w14:paraId="0F27C2C2" w14:textId="77777777" w:rsidR="000A001D" w:rsidRPr="00B209B8" w:rsidRDefault="000A001D" w:rsidP="000A001D">
      <w:pPr>
        <w:spacing w:before="120" w:after="120" w:line="276" w:lineRule="auto"/>
        <w:jc w:val="both"/>
        <w:rPr>
          <w:rFonts w:ascii="Arial" w:hAnsi="Arial" w:cs="Arial"/>
          <w:bCs/>
          <w:iCs/>
        </w:rPr>
      </w:pPr>
      <w:r w:rsidRPr="00B209B8">
        <w:rPr>
          <w:rFonts w:ascii="Arial" w:hAnsi="Arial" w:cs="Arial"/>
          <w:bCs/>
          <w:iCs/>
        </w:rPr>
        <w:t>Způsobilým podle § 74 odst. 1 ZZVZ je dodavatel, který splňuje podmínky způsobilosti stanovené v § 74 odst. 1 ZZVZ a prokáže splnění podmínek základní způsobilosti ve vztahu k České republice předložením požadovaných dokladů.</w:t>
      </w:r>
    </w:p>
    <w:p w14:paraId="03675383" w14:textId="77777777" w:rsidR="000A001D" w:rsidRDefault="000A001D" w:rsidP="000A001D">
      <w:pPr>
        <w:spacing w:before="120" w:after="120" w:line="276" w:lineRule="auto"/>
        <w:jc w:val="both"/>
        <w:rPr>
          <w:rFonts w:ascii="Arial" w:hAnsi="Arial" w:cs="Arial"/>
          <w:bCs/>
          <w:iCs/>
        </w:rPr>
      </w:pPr>
      <w:r w:rsidRPr="008C3955">
        <w:rPr>
          <w:rFonts w:ascii="Arial" w:hAnsi="Arial" w:cs="Arial"/>
        </w:rPr>
        <w:lastRenderedPageBreak/>
        <w:t>Doklady prokazující základní způsobilost podle § 74</w:t>
      </w:r>
      <w:r>
        <w:rPr>
          <w:rFonts w:ascii="Arial" w:hAnsi="Arial" w:cs="Arial"/>
        </w:rPr>
        <w:t xml:space="preserve"> ZZVZ </w:t>
      </w:r>
      <w:r w:rsidRPr="008C3955">
        <w:rPr>
          <w:rFonts w:ascii="Arial" w:hAnsi="Arial" w:cs="Arial"/>
        </w:rPr>
        <w:t>musí prokazovat splnění požadovaného kritéria způsobilosti nejpozději v době 3 měsíců přede dnem zahájení zadávacího řízení</w:t>
      </w:r>
      <w:r>
        <w:rPr>
          <w:rFonts w:ascii="Arial" w:hAnsi="Arial" w:cs="Arial"/>
        </w:rPr>
        <w:t>.</w:t>
      </w:r>
    </w:p>
    <w:p w14:paraId="2DFB838F" w14:textId="77777777" w:rsidR="000A001D" w:rsidRPr="00A87B14" w:rsidRDefault="000A001D" w:rsidP="000A001D">
      <w:pPr>
        <w:spacing w:before="120" w:after="120" w:line="276" w:lineRule="auto"/>
        <w:jc w:val="both"/>
        <w:rPr>
          <w:rFonts w:ascii="Arial" w:hAnsi="Arial" w:cs="Arial"/>
          <w:b/>
          <w:bCs/>
          <w:iCs/>
        </w:rPr>
      </w:pPr>
      <w:r w:rsidRPr="003E2496">
        <w:rPr>
          <w:rFonts w:ascii="Arial" w:hAnsi="Arial" w:cs="Arial"/>
          <w:b/>
          <w:bCs/>
          <w:iCs/>
        </w:rPr>
        <w:t xml:space="preserve">Zadavatel stanovuje, že dodavatel </w:t>
      </w:r>
      <w:r w:rsidRPr="003E2496">
        <w:rPr>
          <w:rFonts w:ascii="Arial" w:hAnsi="Arial" w:cs="Arial"/>
          <w:b/>
          <w:bCs/>
          <w:iCs/>
          <w:u w:val="single"/>
        </w:rPr>
        <w:t>není oprávněn</w:t>
      </w:r>
      <w:r w:rsidRPr="003E2496">
        <w:rPr>
          <w:rFonts w:ascii="Arial" w:hAnsi="Arial" w:cs="Arial"/>
          <w:b/>
          <w:bCs/>
          <w:iCs/>
        </w:rPr>
        <w:t xml:space="preserve"> v nabídce nahradit předložení dokladů prokazujících splnění podmínek základní způsobilosti písemným čestným prohlášením dodavatele dle § 86 odst. 2 ZZVZ</w:t>
      </w:r>
      <w:r w:rsidRPr="00A87B14">
        <w:rPr>
          <w:rFonts w:ascii="Arial" w:hAnsi="Arial" w:cs="Arial"/>
          <w:bCs/>
          <w:iCs/>
        </w:rPr>
        <w:t>.</w:t>
      </w:r>
    </w:p>
    <w:p w14:paraId="24F2DCEB" w14:textId="77777777" w:rsidR="000A001D" w:rsidRPr="009062B3" w:rsidRDefault="000A001D" w:rsidP="000A001D">
      <w:pPr>
        <w:spacing w:before="120" w:after="120" w:line="276" w:lineRule="auto"/>
        <w:jc w:val="both"/>
        <w:rPr>
          <w:rFonts w:ascii="Arial" w:hAnsi="Arial" w:cs="Arial"/>
          <w:bCs/>
          <w:iCs/>
        </w:rPr>
      </w:pPr>
      <w:r w:rsidRPr="00B209B8">
        <w:rPr>
          <w:rFonts w:ascii="Arial" w:hAnsi="Arial" w:cs="Arial"/>
          <w:bCs/>
          <w:iCs/>
        </w:rPr>
        <w:t xml:space="preserve">Dodavatel </w:t>
      </w:r>
      <w:r>
        <w:rPr>
          <w:rFonts w:ascii="Arial" w:hAnsi="Arial" w:cs="Arial"/>
          <w:bCs/>
          <w:iCs/>
        </w:rPr>
        <w:t>může</w:t>
      </w:r>
      <w:r w:rsidRPr="00B209B8">
        <w:rPr>
          <w:rFonts w:ascii="Arial" w:hAnsi="Arial" w:cs="Arial"/>
          <w:bCs/>
          <w:iCs/>
        </w:rPr>
        <w:t xml:space="preserve"> prokázat splnění základní způsobilosti předložením výpisu ze seznamu kvalifikovaných dodavatelů nebo uvedením odkazu na výpis ze Seznamu kvalifikovaných dodavatelů (viz bod </w:t>
      </w:r>
      <w:r>
        <w:rPr>
          <w:rFonts w:ascii="Arial" w:hAnsi="Arial" w:cs="Arial"/>
          <w:bCs/>
          <w:iCs/>
        </w:rPr>
        <w:t>8.2.</w:t>
      </w:r>
      <w:r w:rsidRPr="00B209B8">
        <w:rPr>
          <w:rFonts w:ascii="Arial" w:hAnsi="Arial" w:cs="Arial"/>
          <w:bCs/>
          <w:iCs/>
        </w:rPr>
        <w:t xml:space="preserve"> PK).</w:t>
      </w:r>
    </w:p>
    <w:tbl>
      <w:tblPr>
        <w:tblpPr w:leftFromText="141" w:rightFromText="141" w:vertAnchor="text" w:tblpY="73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88"/>
        <w:gridCol w:w="4748"/>
        <w:gridCol w:w="3826"/>
      </w:tblGrid>
      <w:tr w:rsidR="000A001D" w:rsidRPr="00163E84" w14:paraId="1303907B" w14:textId="77777777" w:rsidTr="00EE6686">
        <w:trPr>
          <w:tblHeader/>
        </w:trPr>
        <w:tc>
          <w:tcPr>
            <w:tcW w:w="0" w:type="auto"/>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411E04A" w14:textId="77777777" w:rsidR="000A001D" w:rsidRPr="00520ECD" w:rsidRDefault="000A001D" w:rsidP="00EE6686">
            <w:pPr>
              <w:pStyle w:val="Textkomente"/>
              <w:spacing w:line="280" w:lineRule="atLeast"/>
              <w:jc w:val="center"/>
              <w:rPr>
                <w:b/>
                <w:sz w:val="20"/>
              </w:rPr>
            </w:pPr>
            <w:r w:rsidRPr="00520ECD">
              <w:rPr>
                <w:b/>
                <w:sz w:val="20"/>
              </w:rPr>
              <w:t>Způsobilým je dodavatel, který:</w:t>
            </w:r>
          </w:p>
        </w:tc>
        <w:tc>
          <w:tcPr>
            <w:tcW w:w="2111"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CD64436" w14:textId="77777777" w:rsidR="000A001D" w:rsidRPr="00520ECD" w:rsidRDefault="000A001D" w:rsidP="00EE6686">
            <w:pPr>
              <w:pStyle w:val="Textkomente"/>
              <w:spacing w:line="280" w:lineRule="atLeast"/>
              <w:jc w:val="center"/>
              <w:rPr>
                <w:b/>
                <w:sz w:val="20"/>
              </w:rPr>
            </w:pPr>
            <w:r w:rsidRPr="00520ECD">
              <w:rPr>
                <w:b/>
                <w:sz w:val="20"/>
              </w:rPr>
              <w:t>Dodavatel prokáže splnění podmínek základní způsobilosti ve vztahu k České republice předložením níže uvedených dokladů:</w:t>
            </w:r>
          </w:p>
        </w:tc>
      </w:tr>
      <w:tr w:rsidR="000A001D" w:rsidRPr="00163E84" w14:paraId="3F14E6E6" w14:textId="77777777" w:rsidTr="00EE6686">
        <w:tc>
          <w:tcPr>
            <w:tcW w:w="269" w:type="pct"/>
            <w:tcBorders>
              <w:top w:val="single" w:sz="4" w:space="0" w:color="auto"/>
              <w:left w:val="single" w:sz="4" w:space="0" w:color="auto"/>
              <w:bottom w:val="single" w:sz="4" w:space="0" w:color="auto"/>
              <w:right w:val="single" w:sz="4" w:space="0" w:color="auto"/>
            </w:tcBorders>
            <w:hideMark/>
          </w:tcPr>
          <w:p w14:paraId="0ACA6F64" w14:textId="77777777" w:rsidR="000A001D" w:rsidRPr="00520ECD" w:rsidRDefault="000A001D" w:rsidP="00B54ADB">
            <w:pPr>
              <w:pStyle w:val="Txt11"/>
            </w:pPr>
            <w:r w:rsidRPr="00520ECD">
              <w:t>a)</w:t>
            </w:r>
          </w:p>
        </w:tc>
        <w:tc>
          <w:tcPr>
            <w:tcW w:w="2620" w:type="pct"/>
            <w:tcBorders>
              <w:top w:val="single" w:sz="4" w:space="0" w:color="auto"/>
              <w:left w:val="single" w:sz="4" w:space="0" w:color="auto"/>
              <w:bottom w:val="single" w:sz="4" w:space="0" w:color="auto"/>
              <w:right w:val="single" w:sz="4" w:space="0" w:color="auto"/>
            </w:tcBorders>
            <w:hideMark/>
          </w:tcPr>
          <w:p w14:paraId="1320055B" w14:textId="77777777" w:rsidR="000A001D" w:rsidRPr="00520ECD" w:rsidRDefault="000A001D" w:rsidP="00B54ADB">
            <w:pPr>
              <w:pStyle w:val="Txt11"/>
            </w:pPr>
            <w:r w:rsidRPr="00520ECD">
              <w:t>Nebyl v zemi svého sídla v posledních 5 letech před zahájením zadávacího řízení pravomocně odsouzen pro trestný čin uvedený v příloze č. 3 k ZZVZ ani pro obdobný trestný čin podle právního řádu země sídla dodavatele nebo odsouzení pro takový trestný čin bylo zahlazeno.</w:t>
            </w:r>
          </w:p>
        </w:tc>
        <w:tc>
          <w:tcPr>
            <w:tcW w:w="2111" w:type="pct"/>
            <w:tcBorders>
              <w:top w:val="single" w:sz="4" w:space="0" w:color="auto"/>
              <w:left w:val="single" w:sz="4" w:space="0" w:color="auto"/>
              <w:bottom w:val="single" w:sz="4" w:space="0" w:color="auto"/>
              <w:right w:val="single" w:sz="4" w:space="0" w:color="auto"/>
            </w:tcBorders>
            <w:hideMark/>
          </w:tcPr>
          <w:p w14:paraId="4E7A261C" w14:textId="77777777" w:rsidR="000A001D" w:rsidRPr="00520ECD" w:rsidRDefault="000A001D" w:rsidP="00B54ADB">
            <w:pPr>
              <w:pStyle w:val="Txt11"/>
            </w:pPr>
            <w:r w:rsidRPr="00520ECD">
              <w:t>Výpis z evidence Rejstříku trestů, a to pro každou právnickou i fyzickou osobu, která musí předmětné podmínky splňovat (viz řádek níže).</w:t>
            </w:r>
          </w:p>
        </w:tc>
      </w:tr>
      <w:tr w:rsidR="000A001D" w:rsidRPr="00163E84" w14:paraId="68ED8A5F" w14:textId="77777777" w:rsidTr="00EE6686">
        <w:trPr>
          <w:trHeight w:val="3554"/>
        </w:trPr>
        <w:tc>
          <w:tcPr>
            <w:tcW w:w="269" w:type="pct"/>
            <w:vMerge w:val="restart"/>
            <w:tcBorders>
              <w:top w:val="single" w:sz="4" w:space="0" w:color="auto"/>
              <w:left w:val="single" w:sz="4" w:space="0" w:color="auto"/>
              <w:right w:val="single" w:sz="4" w:space="0" w:color="auto"/>
            </w:tcBorders>
            <w:hideMark/>
          </w:tcPr>
          <w:p w14:paraId="1FEAE085" w14:textId="77777777" w:rsidR="000A001D" w:rsidRPr="00520ECD" w:rsidRDefault="000A001D" w:rsidP="00B54ADB">
            <w:pPr>
              <w:pStyle w:val="Txt11"/>
            </w:pPr>
          </w:p>
        </w:tc>
        <w:tc>
          <w:tcPr>
            <w:tcW w:w="4731" w:type="pct"/>
            <w:gridSpan w:val="2"/>
            <w:tcBorders>
              <w:top w:val="single" w:sz="4" w:space="0" w:color="auto"/>
              <w:left w:val="single" w:sz="4" w:space="0" w:color="auto"/>
              <w:right w:val="single" w:sz="4" w:space="0" w:color="auto"/>
            </w:tcBorders>
            <w:hideMark/>
          </w:tcPr>
          <w:p w14:paraId="10B4156D" w14:textId="77777777" w:rsidR="000A001D" w:rsidRPr="00520ECD" w:rsidRDefault="000A001D" w:rsidP="00B54ADB">
            <w:pPr>
              <w:pStyle w:val="Txt11"/>
            </w:pPr>
            <w:r w:rsidRPr="00520ECD">
              <w:t>Je-li dodavatelem právnická osoba, musí tuto podmínku splňovat tato právnická osoba a zároveň každý člen statutárního orgánu a prokurista / všichni prokuristé. Je-li členem statutárního orgánu dodavatele právnická osoba, musí tuto podmínku splňovat:</w:t>
            </w:r>
          </w:p>
          <w:p w14:paraId="67A6B888" w14:textId="77777777" w:rsidR="000A001D" w:rsidRPr="00520ECD" w:rsidRDefault="000A001D" w:rsidP="00B54ADB">
            <w:pPr>
              <w:pStyle w:val="Txt11"/>
              <w:numPr>
                <w:ilvl w:val="0"/>
                <w:numId w:val="2"/>
              </w:numPr>
            </w:pPr>
            <w:r w:rsidRPr="00520ECD">
              <w:t>tato právnická osoba,</w:t>
            </w:r>
          </w:p>
          <w:p w14:paraId="0202339E" w14:textId="77777777" w:rsidR="000A001D" w:rsidRPr="00520ECD" w:rsidRDefault="000A001D" w:rsidP="00B54ADB">
            <w:pPr>
              <w:pStyle w:val="Txt11"/>
              <w:numPr>
                <w:ilvl w:val="0"/>
                <w:numId w:val="2"/>
              </w:numPr>
            </w:pPr>
            <w:r w:rsidRPr="00520ECD">
              <w:t>každý člen statutárního orgánu této právnické osoby,</w:t>
            </w:r>
          </w:p>
          <w:p w14:paraId="2982F1B1" w14:textId="77777777" w:rsidR="000A001D" w:rsidRPr="00520ECD" w:rsidRDefault="000A001D" w:rsidP="00B54ADB">
            <w:pPr>
              <w:pStyle w:val="Txt11"/>
              <w:numPr>
                <w:ilvl w:val="0"/>
                <w:numId w:val="2"/>
              </w:numPr>
            </w:pPr>
            <w:r w:rsidRPr="00520ECD">
              <w:t>prokurista / všichni prokuristé této právnické osoby a</w:t>
            </w:r>
          </w:p>
          <w:p w14:paraId="1F7EDD1C" w14:textId="77777777" w:rsidR="000A001D" w:rsidRPr="00520ECD" w:rsidRDefault="000A001D" w:rsidP="00B54ADB">
            <w:pPr>
              <w:pStyle w:val="Txt11"/>
              <w:numPr>
                <w:ilvl w:val="0"/>
                <w:numId w:val="2"/>
              </w:numPr>
            </w:pPr>
            <w:r w:rsidRPr="00520ECD">
              <w:t>osoba zastupující tuto právnickou osobu v statutárním orgánu dodavatele.</w:t>
            </w:r>
          </w:p>
          <w:p w14:paraId="60F5426D" w14:textId="77777777" w:rsidR="000A001D" w:rsidRPr="00520ECD" w:rsidRDefault="000A001D" w:rsidP="00B54ADB">
            <w:pPr>
              <w:pStyle w:val="Txt11"/>
            </w:pPr>
            <w:r w:rsidRPr="00520ECD">
              <w:t>Účastní-li se zadávacího řízení pobočka závodu</w:t>
            </w:r>
            <w:r>
              <w:t>:</w:t>
            </w:r>
          </w:p>
          <w:p w14:paraId="3C0245D6" w14:textId="77777777" w:rsidR="000A001D" w:rsidRPr="00520ECD" w:rsidRDefault="000A001D" w:rsidP="00B54ADB">
            <w:pPr>
              <w:pStyle w:val="Txt11"/>
              <w:numPr>
                <w:ilvl w:val="0"/>
                <w:numId w:val="2"/>
              </w:numPr>
            </w:pPr>
            <w:r w:rsidRPr="00520ECD">
              <w:t>zahraniční právnické osoby, musí tuto podmínku splňovat tato právnická osoba a vedoucí pobočky závodu,</w:t>
            </w:r>
          </w:p>
          <w:p w14:paraId="3E3DEE58" w14:textId="77777777" w:rsidR="000A001D" w:rsidRPr="00520ECD" w:rsidRDefault="000A001D" w:rsidP="00B54ADB">
            <w:pPr>
              <w:pStyle w:val="Txt11"/>
              <w:numPr>
                <w:ilvl w:val="0"/>
                <w:numId w:val="2"/>
              </w:numPr>
            </w:pPr>
            <w:r w:rsidRPr="00520ECD">
              <w:t>české právnické osoby, musí tuto podmínku splňovat osoby uvedené v § 74 odst. 2 ZZVZ a vedoucí pobočky závodu.</w:t>
            </w:r>
          </w:p>
        </w:tc>
      </w:tr>
      <w:tr w:rsidR="000A001D" w:rsidRPr="00163E84" w14:paraId="4B4F9F62" w14:textId="77777777" w:rsidTr="00EE6686">
        <w:trPr>
          <w:trHeight w:val="699"/>
        </w:trPr>
        <w:tc>
          <w:tcPr>
            <w:tcW w:w="269" w:type="pct"/>
            <w:vMerge/>
            <w:tcBorders>
              <w:left w:val="single" w:sz="4" w:space="0" w:color="auto"/>
              <w:right w:val="single" w:sz="4" w:space="0" w:color="auto"/>
            </w:tcBorders>
          </w:tcPr>
          <w:p w14:paraId="7BE247A2" w14:textId="77777777" w:rsidR="000A001D" w:rsidRPr="00520ECD" w:rsidRDefault="000A001D" w:rsidP="00B54ADB">
            <w:pPr>
              <w:pStyle w:val="Txt11"/>
            </w:pPr>
          </w:p>
        </w:tc>
        <w:tc>
          <w:tcPr>
            <w:tcW w:w="4731" w:type="pct"/>
            <w:gridSpan w:val="2"/>
            <w:tcBorders>
              <w:top w:val="single" w:sz="4" w:space="0" w:color="auto"/>
              <w:left w:val="single" w:sz="4" w:space="0" w:color="auto"/>
              <w:right w:val="single" w:sz="4" w:space="0" w:color="auto"/>
            </w:tcBorders>
          </w:tcPr>
          <w:p w14:paraId="32E30BFC" w14:textId="77777777" w:rsidR="000A001D" w:rsidRPr="00520ECD" w:rsidRDefault="000A001D" w:rsidP="00B54ADB">
            <w:pPr>
              <w:pStyle w:val="Txt11"/>
            </w:pPr>
            <w:r w:rsidRPr="00520ECD">
              <w:t>Nad rámec požadavků stanovených ZZVZ zadavatel požaduje, aby podmínku podle § 74 odst. 1 písm. a) ZZVZ splňoval rovněž prokurista / všichni prokuristé (viz text výše).</w:t>
            </w:r>
          </w:p>
        </w:tc>
      </w:tr>
      <w:tr w:rsidR="000A001D" w:rsidRPr="00163E84" w14:paraId="33407748" w14:textId="77777777" w:rsidTr="00EE6686">
        <w:tc>
          <w:tcPr>
            <w:tcW w:w="269" w:type="pct"/>
            <w:tcBorders>
              <w:top w:val="single" w:sz="4" w:space="0" w:color="auto"/>
              <w:left w:val="single" w:sz="4" w:space="0" w:color="auto"/>
              <w:bottom w:val="single" w:sz="4" w:space="0" w:color="auto"/>
              <w:right w:val="single" w:sz="4" w:space="0" w:color="auto"/>
            </w:tcBorders>
            <w:hideMark/>
          </w:tcPr>
          <w:p w14:paraId="48A24E77" w14:textId="77777777" w:rsidR="000A001D" w:rsidRPr="00520ECD" w:rsidRDefault="000A001D" w:rsidP="00B54ADB">
            <w:pPr>
              <w:pStyle w:val="Txt11"/>
            </w:pPr>
            <w:r w:rsidRPr="00520ECD">
              <w:t>b)</w:t>
            </w:r>
          </w:p>
        </w:tc>
        <w:tc>
          <w:tcPr>
            <w:tcW w:w="2620" w:type="pct"/>
            <w:tcBorders>
              <w:top w:val="single" w:sz="4" w:space="0" w:color="auto"/>
              <w:left w:val="single" w:sz="4" w:space="0" w:color="auto"/>
              <w:bottom w:val="single" w:sz="4" w:space="0" w:color="auto"/>
              <w:right w:val="single" w:sz="4" w:space="0" w:color="auto"/>
            </w:tcBorders>
            <w:hideMark/>
          </w:tcPr>
          <w:p w14:paraId="15A8F93C" w14:textId="77777777" w:rsidR="000A001D" w:rsidRPr="00520ECD" w:rsidRDefault="000A001D" w:rsidP="00B54ADB">
            <w:pPr>
              <w:pStyle w:val="Txt11"/>
            </w:pPr>
            <w:r w:rsidRPr="00520ECD">
              <w:t>Nemá v České republice (ani příp. jiné zemi svého sídla) v evidenci daní zachycen splatný daňový nedoplatek ani splatný daňový nedoplatek ve vztahu ke spotřební dani.</w:t>
            </w:r>
          </w:p>
        </w:tc>
        <w:tc>
          <w:tcPr>
            <w:tcW w:w="2111" w:type="pct"/>
            <w:tcBorders>
              <w:top w:val="single" w:sz="4" w:space="0" w:color="auto"/>
              <w:left w:val="single" w:sz="4" w:space="0" w:color="auto"/>
              <w:bottom w:val="single" w:sz="4" w:space="0" w:color="auto"/>
              <w:right w:val="single" w:sz="4" w:space="0" w:color="auto"/>
            </w:tcBorders>
            <w:hideMark/>
          </w:tcPr>
          <w:p w14:paraId="0E6E29A6" w14:textId="77777777" w:rsidR="000A001D" w:rsidRPr="00520ECD" w:rsidRDefault="000A001D" w:rsidP="00B54ADB">
            <w:pPr>
              <w:pStyle w:val="Txt11"/>
            </w:pPr>
            <w:r w:rsidRPr="00520ECD">
              <w:t>Potvrzení příslušného finančního úřadu a písemné čestné prohlášení dodavatele ve vztahu ke spotřební dani.</w:t>
            </w:r>
          </w:p>
        </w:tc>
      </w:tr>
      <w:tr w:rsidR="000A001D" w:rsidRPr="00163E84" w14:paraId="20FE8E9A" w14:textId="77777777" w:rsidTr="00EE6686">
        <w:tc>
          <w:tcPr>
            <w:tcW w:w="269" w:type="pct"/>
            <w:tcBorders>
              <w:top w:val="single" w:sz="4" w:space="0" w:color="auto"/>
              <w:left w:val="single" w:sz="4" w:space="0" w:color="auto"/>
              <w:bottom w:val="single" w:sz="4" w:space="0" w:color="auto"/>
              <w:right w:val="single" w:sz="4" w:space="0" w:color="auto"/>
            </w:tcBorders>
            <w:hideMark/>
          </w:tcPr>
          <w:p w14:paraId="4B2CE4EA" w14:textId="77777777" w:rsidR="000A001D" w:rsidRPr="00520ECD" w:rsidRDefault="000A001D" w:rsidP="00B54ADB">
            <w:pPr>
              <w:pStyle w:val="Txt11"/>
            </w:pPr>
            <w:r w:rsidRPr="00520ECD">
              <w:t>c)</w:t>
            </w:r>
          </w:p>
        </w:tc>
        <w:tc>
          <w:tcPr>
            <w:tcW w:w="2620" w:type="pct"/>
            <w:tcBorders>
              <w:top w:val="single" w:sz="4" w:space="0" w:color="auto"/>
              <w:left w:val="single" w:sz="4" w:space="0" w:color="auto"/>
              <w:bottom w:val="single" w:sz="4" w:space="0" w:color="auto"/>
              <w:right w:val="single" w:sz="4" w:space="0" w:color="auto"/>
            </w:tcBorders>
            <w:hideMark/>
          </w:tcPr>
          <w:p w14:paraId="1456C418" w14:textId="77777777" w:rsidR="000A001D" w:rsidRPr="00520ECD" w:rsidRDefault="000A001D" w:rsidP="00B54ADB">
            <w:pPr>
              <w:pStyle w:val="Txt11"/>
            </w:pPr>
            <w:r w:rsidRPr="00520ECD">
              <w:t>Nemá v České republice (ani příp. jiné zemi svého sídla) splatný nedoplatek na pojistném ani na penále na veřejné zdravotní pojištění.</w:t>
            </w:r>
          </w:p>
        </w:tc>
        <w:tc>
          <w:tcPr>
            <w:tcW w:w="2111" w:type="pct"/>
            <w:tcBorders>
              <w:top w:val="single" w:sz="4" w:space="0" w:color="auto"/>
              <w:left w:val="single" w:sz="4" w:space="0" w:color="auto"/>
              <w:bottom w:val="single" w:sz="4" w:space="0" w:color="auto"/>
              <w:right w:val="single" w:sz="4" w:space="0" w:color="auto"/>
            </w:tcBorders>
            <w:hideMark/>
          </w:tcPr>
          <w:p w14:paraId="5FAD9373" w14:textId="77777777" w:rsidR="000A001D" w:rsidRPr="00520ECD" w:rsidRDefault="000A001D" w:rsidP="00B54ADB">
            <w:pPr>
              <w:pStyle w:val="Txt11"/>
            </w:pPr>
            <w:r w:rsidRPr="00520ECD">
              <w:t>Písemné čestné prohlášení dodavatele.</w:t>
            </w:r>
          </w:p>
        </w:tc>
      </w:tr>
      <w:tr w:rsidR="000A001D" w:rsidRPr="00163E84" w14:paraId="5DC5863F" w14:textId="77777777" w:rsidTr="00EE6686">
        <w:tc>
          <w:tcPr>
            <w:tcW w:w="269" w:type="pct"/>
            <w:tcBorders>
              <w:top w:val="single" w:sz="4" w:space="0" w:color="auto"/>
              <w:left w:val="single" w:sz="4" w:space="0" w:color="auto"/>
              <w:bottom w:val="single" w:sz="4" w:space="0" w:color="auto"/>
              <w:right w:val="single" w:sz="4" w:space="0" w:color="auto"/>
            </w:tcBorders>
            <w:hideMark/>
          </w:tcPr>
          <w:p w14:paraId="60B16C08" w14:textId="77777777" w:rsidR="000A001D" w:rsidRPr="00520ECD" w:rsidRDefault="000A001D" w:rsidP="00B54ADB">
            <w:pPr>
              <w:pStyle w:val="Txt11"/>
            </w:pPr>
            <w:r w:rsidRPr="00520ECD">
              <w:lastRenderedPageBreak/>
              <w:t>d)</w:t>
            </w:r>
          </w:p>
        </w:tc>
        <w:tc>
          <w:tcPr>
            <w:tcW w:w="2620" w:type="pct"/>
            <w:tcBorders>
              <w:top w:val="single" w:sz="4" w:space="0" w:color="auto"/>
              <w:left w:val="single" w:sz="4" w:space="0" w:color="auto"/>
              <w:bottom w:val="single" w:sz="4" w:space="0" w:color="auto"/>
              <w:right w:val="single" w:sz="4" w:space="0" w:color="auto"/>
            </w:tcBorders>
            <w:hideMark/>
          </w:tcPr>
          <w:p w14:paraId="118A50B1" w14:textId="77777777" w:rsidR="000A001D" w:rsidRPr="00520ECD" w:rsidRDefault="000A001D" w:rsidP="00B54ADB">
            <w:pPr>
              <w:pStyle w:val="Txt11"/>
            </w:pPr>
            <w:r w:rsidRPr="00520ECD">
              <w:t>Nemá v České republice (ani příp. jiné zemi svého sídla) splatný nedoplatek na pojistném ani na penále na sociální zabezpečení a příspěvku na státní politiku zaměstnanosti.</w:t>
            </w:r>
          </w:p>
        </w:tc>
        <w:tc>
          <w:tcPr>
            <w:tcW w:w="2111" w:type="pct"/>
            <w:tcBorders>
              <w:top w:val="single" w:sz="4" w:space="0" w:color="auto"/>
              <w:left w:val="single" w:sz="4" w:space="0" w:color="auto"/>
              <w:bottom w:val="single" w:sz="4" w:space="0" w:color="auto"/>
              <w:right w:val="single" w:sz="4" w:space="0" w:color="auto"/>
            </w:tcBorders>
            <w:hideMark/>
          </w:tcPr>
          <w:p w14:paraId="02464B5B" w14:textId="77777777" w:rsidR="000A001D" w:rsidRPr="00520ECD" w:rsidRDefault="000A001D" w:rsidP="00B54ADB">
            <w:pPr>
              <w:pStyle w:val="Txt11"/>
            </w:pPr>
            <w:r w:rsidRPr="00520ECD">
              <w:t>Potvrzení příslušné okresní správy sociálního zabezpečení.</w:t>
            </w:r>
          </w:p>
        </w:tc>
      </w:tr>
      <w:tr w:rsidR="000A001D" w:rsidRPr="00163E84" w14:paraId="71B2DFB4" w14:textId="77777777" w:rsidTr="00EE6686">
        <w:tc>
          <w:tcPr>
            <w:tcW w:w="269" w:type="pct"/>
            <w:tcBorders>
              <w:top w:val="single" w:sz="4" w:space="0" w:color="auto"/>
              <w:left w:val="single" w:sz="4" w:space="0" w:color="auto"/>
              <w:bottom w:val="single" w:sz="4" w:space="0" w:color="auto"/>
              <w:right w:val="single" w:sz="4" w:space="0" w:color="auto"/>
            </w:tcBorders>
            <w:hideMark/>
          </w:tcPr>
          <w:p w14:paraId="7DBC14D3" w14:textId="77777777" w:rsidR="000A001D" w:rsidRPr="00520ECD" w:rsidRDefault="000A001D" w:rsidP="00B54ADB">
            <w:pPr>
              <w:pStyle w:val="Txt11"/>
            </w:pPr>
            <w:r w:rsidRPr="00520ECD">
              <w:t>e)</w:t>
            </w:r>
          </w:p>
        </w:tc>
        <w:tc>
          <w:tcPr>
            <w:tcW w:w="2620" w:type="pct"/>
            <w:tcBorders>
              <w:top w:val="single" w:sz="4" w:space="0" w:color="auto"/>
              <w:left w:val="single" w:sz="4" w:space="0" w:color="auto"/>
              <w:bottom w:val="single" w:sz="4" w:space="0" w:color="auto"/>
              <w:right w:val="single" w:sz="4" w:space="0" w:color="auto"/>
            </w:tcBorders>
            <w:hideMark/>
          </w:tcPr>
          <w:p w14:paraId="3377CFC0" w14:textId="77777777" w:rsidR="000A001D" w:rsidRPr="00520ECD" w:rsidRDefault="000A001D" w:rsidP="00B54ADB">
            <w:pPr>
              <w:pStyle w:val="Txt11"/>
            </w:pPr>
            <w:r w:rsidRPr="00520ECD">
              <w:t>Není v likvidaci</w:t>
            </w:r>
            <w:r w:rsidRPr="00FD0E56">
              <w:rPr>
                <w:vertAlign w:val="superscript"/>
              </w:rPr>
              <w:footnoteReference w:id="1"/>
            </w:r>
            <w:r w:rsidRPr="00520ECD">
              <w:t>, nebylo proti němu vydáno rozhodnutí o úpadku</w:t>
            </w:r>
            <w:r w:rsidRPr="00FD0E56">
              <w:rPr>
                <w:vertAlign w:val="superscript"/>
              </w:rPr>
              <w:footnoteReference w:id="2"/>
            </w:r>
            <w:r w:rsidRPr="00520ECD">
              <w:t>, nebyla vůči němu nařízena nucená správa</w:t>
            </w:r>
            <w:r w:rsidRPr="00FD0E56">
              <w:rPr>
                <w:vertAlign w:val="superscript"/>
              </w:rPr>
              <w:footnoteReference w:id="3"/>
            </w:r>
            <w:r w:rsidRPr="00520ECD">
              <w:t xml:space="preserve"> podle jiného právního předpisu ani není v obdobné situaci podle právního řádu země sídla dodavatele.</w:t>
            </w:r>
          </w:p>
        </w:tc>
        <w:tc>
          <w:tcPr>
            <w:tcW w:w="2111" w:type="pct"/>
            <w:tcBorders>
              <w:top w:val="single" w:sz="4" w:space="0" w:color="auto"/>
              <w:left w:val="single" w:sz="4" w:space="0" w:color="auto"/>
              <w:bottom w:val="single" w:sz="4" w:space="0" w:color="auto"/>
              <w:right w:val="single" w:sz="4" w:space="0" w:color="auto"/>
            </w:tcBorders>
            <w:hideMark/>
          </w:tcPr>
          <w:p w14:paraId="1669BE36" w14:textId="77777777" w:rsidR="000A001D" w:rsidRPr="00520ECD" w:rsidRDefault="000A001D" w:rsidP="00B54ADB">
            <w:pPr>
              <w:pStyle w:val="Txt11"/>
            </w:pPr>
            <w:r w:rsidRPr="00520ECD">
              <w:t>Výpis z obchodního rejstříku, nebo písemné čestné prohlášení dodavatele v případě, že dodavatel není v obchodním rejstříku zapsán.</w:t>
            </w:r>
          </w:p>
        </w:tc>
      </w:tr>
    </w:tbl>
    <w:p w14:paraId="763CDE2B" w14:textId="77777777" w:rsidR="000A001D" w:rsidRDefault="000A001D" w:rsidP="00B54ADB">
      <w:pPr>
        <w:pStyle w:val="Txt11"/>
      </w:pPr>
    </w:p>
    <w:p w14:paraId="18241979" w14:textId="77777777" w:rsidR="000A001D" w:rsidRPr="00603A37" w:rsidRDefault="000A001D" w:rsidP="000A001D">
      <w:pPr>
        <w:pStyle w:val="OBSAH"/>
      </w:pPr>
      <w:r>
        <w:t>profesní způsobilost</w:t>
      </w:r>
    </w:p>
    <w:p w14:paraId="3BF2088E" w14:textId="7E79AF6B" w:rsidR="000A001D" w:rsidRPr="001C43C0" w:rsidRDefault="000A001D" w:rsidP="000A001D">
      <w:pPr>
        <w:spacing w:before="120" w:after="120" w:line="276" w:lineRule="auto"/>
        <w:jc w:val="both"/>
        <w:rPr>
          <w:rFonts w:ascii="Arial" w:hAnsi="Arial" w:cs="Arial"/>
          <w:bCs/>
          <w:iCs/>
        </w:rPr>
      </w:pPr>
      <w:bookmarkStart w:id="2" w:name="_Ref87606896"/>
      <w:r w:rsidRPr="001C43C0">
        <w:rPr>
          <w:rFonts w:ascii="Arial" w:hAnsi="Arial" w:cs="Arial"/>
          <w:bCs/>
          <w:iCs/>
        </w:rPr>
        <w:t>Zadavatel v souladu s § 73 ZZVZ požaduje prokázání profesní způsobilosti dodavatelů podle § 77 odst. 1 ZZVZ</w:t>
      </w:r>
      <w:r w:rsidR="00F4118F">
        <w:rPr>
          <w:rFonts w:ascii="Arial" w:hAnsi="Arial" w:cs="Arial"/>
          <w:bCs/>
          <w:iCs/>
        </w:rPr>
        <w:t xml:space="preserve"> pro každou část veřejné zakázky</w:t>
      </w:r>
      <w:r w:rsidRPr="001C43C0">
        <w:rPr>
          <w:rFonts w:ascii="Arial" w:hAnsi="Arial" w:cs="Arial"/>
          <w:bCs/>
          <w:iCs/>
        </w:rPr>
        <w:t>.</w:t>
      </w:r>
    </w:p>
    <w:p w14:paraId="4F3F0202" w14:textId="77777777" w:rsidR="000A001D" w:rsidRDefault="000A001D" w:rsidP="000A001D">
      <w:pPr>
        <w:spacing w:before="120" w:after="120" w:line="276" w:lineRule="auto"/>
        <w:jc w:val="both"/>
      </w:pPr>
      <w:r w:rsidRPr="001C43C0">
        <w:rPr>
          <w:rFonts w:ascii="Arial" w:hAnsi="Arial" w:cs="Arial"/>
          <w:bCs/>
          <w:iCs/>
        </w:rPr>
        <w:t>Dodavatel prokazuje dle § 77 odst. 1 ZZVZ splnění profesní způsobilosti ve vztahu k České republice předložením výpisu z obchodního rejstříku nebo jiné obdobné evidence, pokud jiný právní předpis zápis do takové evidence vyžaduje.</w:t>
      </w:r>
    </w:p>
    <w:p w14:paraId="033AB29B" w14:textId="4CE7BD86" w:rsidR="00F4118F" w:rsidRDefault="00F4118F" w:rsidP="00F4118F">
      <w:pPr>
        <w:jc w:val="both"/>
        <w:rPr>
          <w:rFonts w:ascii="Arial" w:hAnsi="Arial" w:cs="Arial"/>
          <w:b/>
          <w:bCs/>
          <w:iCs/>
        </w:rPr>
      </w:pPr>
      <w:r>
        <w:rPr>
          <w:rFonts w:ascii="Arial" w:hAnsi="Arial" w:cs="Arial"/>
          <w:b/>
          <w:bCs/>
          <w:iCs/>
        </w:rPr>
        <w:t xml:space="preserve">Pro jednotlivé části veřejné zakázky jsou dále </w:t>
      </w:r>
      <w:r w:rsidR="009E60CF">
        <w:rPr>
          <w:rFonts w:ascii="Arial" w:hAnsi="Arial" w:cs="Arial"/>
          <w:b/>
          <w:bCs/>
          <w:iCs/>
        </w:rPr>
        <w:t xml:space="preserve">uvedeny následující </w:t>
      </w:r>
      <w:r>
        <w:rPr>
          <w:rFonts w:ascii="Arial" w:hAnsi="Arial" w:cs="Arial"/>
          <w:b/>
          <w:bCs/>
          <w:iCs/>
        </w:rPr>
        <w:t>požadavky na profesní způsobilost dle § 77 odst. 2 ZZVZ.</w:t>
      </w:r>
    </w:p>
    <w:p w14:paraId="6BA395BE" w14:textId="7DB49C8C" w:rsidR="00F4118F" w:rsidRDefault="00F4118F" w:rsidP="00F4118F">
      <w:pPr>
        <w:jc w:val="both"/>
        <w:rPr>
          <w:rFonts w:ascii="Arial" w:hAnsi="Arial" w:cs="Arial"/>
          <w:b/>
          <w:bCs/>
          <w:iCs/>
        </w:rPr>
      </w:pPr>
    </w:p>
    <w:p w14:paraId="5923B483" w14:textId="77777777" w:rsidR="00F4118F" w:rsidRDefault="00F4118F" w:rsidP="00F4118F">
      <w:pPr>
        <w:jc w:val="both"/>
        <w:rPr>
          <w:rFonts w:ascii="Arial" w:hAnsi="Arial" w:cs="Arial"/>
          <w:b/>
          <w:bCs/>
        </w:rPr>
      </w:pPr>
      <w:r w:rsidRPr="00EF7BAD">
        <w:rPr>
          <w:rFonts w:ascii="Arial" w:hAnsi="Arial" w:cs="Arial"/>
          <w:b/>
          <w:bCs/>
          <w:iCs/>
        </w:rPr>
        <w:t xml:space="preserve">Část 1) - </w:t>
      </w:r>
      <w:r>
        <w:rPr>
          <w:rFonts w:ascii="Arial" w:hAnsi="Arial" w:cs="Arial"/>
          <w:b/>
          <w:bCs/>
          <w:iCs/>
        </w:rPr>
        <w:t>P</w:t>
      </w:r>
      <w:r w:rsidRPr="00676B8A">
        <w:rPr>
          <w:rFonts w:ascii="Arial" w:eastAsia="Calibri" w:hAnsi="Arial" w:cs="Arial"/>
          <w:b/>
        </w:rPr>
        <w:t>ořízení technologií pro serverovny</w:t>
      </w:r>
    </w:p>
    <w:p w14:paraId="169F753A" w14:textId="77777777" w:rsidR="00F4118F" w:rsidRDefault="00F4118F" w:rsidP="00F4118F">
      <w:pPr>
        <w:jc w:val="both"/>
        <w:rPr>
          <w:rFonts w:ascii="Arial" w:hAnsi="Arial" w:cs="Arial"/>
          <w:bCs/>
          <w:iCs/>
        </w:rPr>
      </w:pPr>
    </w:p>
    <w:p w14:paraId="2E4C0D9D" w14:textId="2006B0F6" w:rsidR="00F4118F" w:rsidRPr="007F0541" w:rsidRDefault="00F4118F" w:rsidP="00F4118F">
      <w:pPr>
        <w:spacing w:after="120" w:line="280" w:lineRule="atLeast"/>
        <w:jc w:val="both"/>
        <w:rPr>
          <w:rFonts w:ascii="Arial" w:hAnsi="Arial" w:cs="Arial"/>
        </w:rPr>
      </w:pPr>
      <w:r w:rsidRPr="007F0541">
        <w:rPr>
          <w:rFonts w:ascii="Arial" w:hAnsi="Arial" w:cs="Arial"/>
        </w:rPr>
        <w:t xml:space="preserve">Dodavatel dále předloží </w:t>
      </w:r>
      <w:r w:rsidRPr="007F0541">
        <w:rPr>
          <w:rFonts w:ascii="Arial" w:hAnsi="Arial" w:cs="Arial"/>
          <w:b/>
          <w:u w:val="single"/>
        </w:rPr>
        <w:t xml:space="preserve">doklad prokazující živnostenské oprávnění </w:t>
      </w:r>
      <w:r w:rsidRPr="007F0541">
        <w:rPr>
          <w:rFonts w:ascii="Arial" w:hAnsi="Arial" w:cs="Arial"/>
          <w:u w:val="single"/>
        </w:rPr>
        <w:t>(živnostenský list nebo výpis z živnostenského rejstříku)</w:t>
      </w:r>
      <w:r w:rsidRPr="007F0541">
        <w:rPr>
          <w:rFonts w:ascii="Arial" w:hAnsi="Arial" w:cs="Arial"/>
          <w:b/>
          <w:u w:val="single"/>
        </w:rPr>
        <w:t xml:space="preserve"> pro obor činnosti: „</w:t>
      </w:r>
      <w:r w:rsidRPr="00F4118F">
        <w:rPr>
          <w:rFonts w:ascii="Arial" w:hAnsi="Arial" w:cs="Arial"/>
          <w:b/>
          <w:u w:val="single"/>
        </w:rPr>
        <w:t>Montáž, opravy, revize a zkoušky elektrických zařízení</w:t>
      </w:r>
      <w:r w:rsidR="000A7323" w:rsidRPr="00950194">
        <w:rPr>
          <w:rFonts w:ascii="Arial" w:hAnsi="Arial" w:cs="Arial"/>
          <w:b/>
        </w:rPr>
        <w:t xml:space="preserve">“, </w:t>
      </w:r>
      <w:r w:rsidR="0040311F" w:rsidRPr="00950194">
        <w:rPr>
          <w:rFonts w:ascii="Arial" w:hAnsi="Arial" w:cs="Arial"/>
          <w:b/>
        </w:rPr>
        <w:t>a</w:t>
      </w:r>
      <w:r w:rsidR="000A7323" w:rsidRPr="00950194">
        <w:rPr>
          <w:rFonts w:ascii="Arial" w:hAnsi="Arial" w:cs="Arial"/>
          <w:b/>
        </w:rPr>
        <w:t>nebo</w:t>
      </w:r>
      <w:r w:rsidRPr="00950194">
        <w:rPr>
          <w:rFonts w:ascii="Arial" w:hAnsi="Arial" w:cs="Arial"/>
          <w:b/>
        </w:rPr>
        <w:t xml:space="preserve"> </w:t>
      </w:r>
      <w:r w:rsidR="000A7323">
        <w:rPr>
          <w:rFonts w:ascii="Arial" w:hAnsi="Arial" w:cs="Arial"/>
          <w:b/>
        </w:rPr>
        <w:t>„</w:t>
      </w:r>
      <w:r w:rsidR="000A7323" w:rsidRPr="000A7323">
        <w:rPr>
          <w:rFonts w:ascii="Arial" w:hAnsi="Arial" w:cs="Arial"/>
          <w:b/>
          <w:iCs/>
        </w:rPr>
        <w:t>Výroba, instalace, opravy elektrických strojů a přístrojů, elektronických a</w:t>
      </w:r>
      <w:r w:rsidR="00950194">
        <w:rPr>
          <w:rFonts w:ascii="Arial" w:hAnsi="Arial" w:cs="Arial"/>
          <w:b/>
          <w:iCs/>
        </w:rPr>
        <w:t> </w:t>
      </w:r>
      <w:r w:rsidR="000A7323" w:rsidRPr="000A7323">
        <w:rPr>
          <w:rFonts w:ascii="Arial" w:hAnsi="Arial" w:cs="Arial"/>
          <w:b/>
          <w:iCs/>
        </w:rPr>
        <w:t>telekomunikačních zařízení“</w:t>
      </w:r>
      <w:r w:rsidR="000A7323">
        <w:rPr>
          <w:rFonts w:ascii="Arial" w:hAnsi="Arial" w:cs="Arial"/>
          <w:bCs/>
          <w:iCs/>
        </w:rPr>
        <w:t xml:space="preserve"> </w:t>
      </w:r>
      <w:r w:rsidRPr="007F0541">
        <w:rPr>
          <w:rFonts w:ascii="Arial" w:hAnsi="Arial" w:cs="Arial"/>
        </w:rPr>
        <w:t xml:space="preserve">dle § 77 odst. 2 písm. a) ZZVZ. </w:t>
      </w:r>
    </w:p>
    <w:p w14:paraId="2E633098" w14:textId="77777777" w:rsidR="00F4118F" w:rsidRDefault="00F4118F" w:rsidP="00F4118F">
      <w:pPr>
        <w:jc w:val="both"/>
        <w:rPr>
          <w:rFonts w:ascii="Arial" w:hAnsi="Arial" w:cs="Arial"/>
          <w:bCs/>
          <w:iCs/>
        </w:rPr>
      </w:pPr>
    </w:p>
    <w:p w14:paraId="4170CCC3" w14:textId="6B66ECBA" w:rsidR="00F4118F" w:rsidRPr="007F0541" w:rsidRDefault="00F4118F" w:rsidP="00F4118F">
      <w:pPr>
        <w:spacing w:after="120" w:line="280" w:lineRule="atLeast"/>
        <w:jc w:val="both"/>
        <w:rPr>
          <w:rFonts w:ascii="Arial" w:hAnsi="Arial" w:cs="Arial"/>
        </w:rPr>
      </w:pPr>
      <w:r w:rsidRPr="007F0541">
        <w:rPr>
          <w:rFonts w:ascii="Arial" w:hAnsi="Arial" w:cs="Arial"/>
        </w:rPr>
        <w:t xml:space="preserve">Dodavatel dále předloží </w:t>
      </w:r>
      <w:r w:rsidRPr="00F4118F">
        <w:rPr>
          <w:rFonts w:ascii="Arial" w:hAnsi="Arial" w:cs="Arial"/>
          <w:b/>
          <w:iCs/>
        </w:rPr>
        <w:t xml:space="preserve">oprávnění </w:t>
      </w:r>
      <w:r w:rsidRPr="00F4118F">
        <w:rPr>
          <w:rFonts w:ascii="Arial" w:hAnsi="Arial" w:cs="Arial"/>
          <w:bCs/>
          <w:iCs/>
        </w:rPr>
        <w:t>dle zákona č. 250/2021 Sb., o bezpečnosti práce při činnostech s</w:t>
      </w:r>
      <w:r w:rsidR="00950194">
        <w:rPr>
          <w:rFonts w:ascii="Arial" w:hAnsi="Arial" w:cs="Arial"/>
          <w:bCs/>
          <w:iCs/>
        </w:rPr>
        <w:t> </w:t>
      </w:r>
      <w:r w:rsidRPr="00F4118F">
        <w:rPr>
          <w:rFonts w:ascii="Arial" w:hAnsi="Arial" w:cs="Arial"/>
          <w:bCs/>
          <w:iCs/>
        </w:rPr>
        <w:t xml:space="preserve">elektrickými zařízeními a kvalifikace podle vyhlášky č. 194/2022 Sb. v následující kategorii – </w:t>
      </w:r>
      <w:r w:rsidRPr="000A7323">
        <w:rPr>
          <w:rFonts w:ascii="Arial" w:hAnsi="Arial" w:cs="Arial"/>
          <w:b/>
          <w:iCs/>
          <w:u w:val="single"/>
        </w:rPr>
        <w:t>Elektrotechnik</w:t>
      </w:r>
      <w:r w:rsidRPr="00F4118F">
        <w:rPr>
          <w:rFonts w:ascii="Arial" w:hAnsi="Arial" w:cs="Arial"/>
          <w:bCs/>
          <w:iCs/>
        </w:rPr>
        <w:t xml:space="preserve"> </w:t>
      </w:r>
      <w:r w:rsidRPr="007F0541">
        <w:rPr>
          <w:rFonts w:ascii="Arial" w:hAnsi="Arial" w:cs="Arial"/>
        </w:rPr>
        <w:t xml:space="preserve">dle § 77 odst. 2 písm. </w:t>
      </w:r>
      <w:r w:rsidR="000A7323">
        <w:rPr>
          <w:rFonts w:ascii="Arial" w:hAnsi="Arial" w:cs="Arial"/>
        </w:rPr>
        <w:t>c</w:t>
      </w:r>
      <w:r w:rsidRPr="007F0541">
        <w:rPr>
          <w:rFonts w:ascii="Arial" w:hAnsi="Arial" w:cs="Arial"/>
        </w:rPr>
        <w:t xml:space="preserve">) ZZVZ. </w:t>
      </w:r>
    </w:p>
    <w:p w14:paraId="77B8427D" w14:textId="1F6C2D2F" w:rsidR="00F4118F" w:rsidRPr="00F4118F" w:rsidRDefault="00F4118F" w:rsidP="00F4118F">
      <w:pPr>
        <w:jc w:val="both"/>
        <w:rPr>
          <w:rFonts w:ascii="Arial" w:hAnsi="Arial" w:cs="Arial"/>
          <w:bCs/>
          <w:iCs/>
        </w:rPr>
      </w:pPr>
    </w:p>
    <w:p w14:paraId="6FB8F25E" w14:textId="538593BC" w:rsidR="00F4118F" w:rsidRDefault="00F4118F" w:rsidP="00F4118F">
      <w:pPr>
        <w:jc w:val="both"/>
        <w:rPr>
          <w:rFonts w:ascii="Arial" w:eastAsia="Times New Roman" w:hAnsi="Arial" w:cs="Arial"/>
          <w:b/>
        </w:rPr>
      </w:pPr>
      <w:r w:rsidRPr="00F4118F">
        <w:rPr>
          <w:rFonts w:ascii="Arial" w:hAnsi="Arial" w:cs="Arial"/>
          <w:bCs/>
          <w:iCs/>
        </w:rPr>
        <w:t xml:space="preserve">                                                                                                                                                                                                                                                                                                                                                                 </w:t>
      </w:r>
    </w:p>
    <w:p w14:paraId="2536FAA8" w14:textId="25317600" w:rsidR="00F4118F" w:rsidRDefault="00F4118F" w:rsidP="00F4118F">
      <w:pPr>
        <w:jc w:val="both"/>
        <w:rPr>
          <w:rFonts w:ascii="Arial" w:eastAsia="Calibri" w:hAnsi="Arial" w:cs="Arial"/>
          <w:b/>
        </w:rPr>
      </w:pPr>
      <w:r w:rsidRPr="00EF7BAD">
        <w:rPr>
          <w:rFonts w:ascii="Arial" w:eastAsia="Times New Roman" w:hAnsi="Arial" w:cs="Arial"/>
          <w:b/>
        </w:rPr>
        <w:t>Č</w:t>
      </w:r>
      <w:r w:rsidRPr="00EF7BAD">
        <w:rPr>
          <w:rFonts w:ascii="Arial" w:hAnsi="Arial" w:cs="Arial"/>
          <w:b/>
          <w:bCs/>
          <w:iCs/>
        </w:rPr>
        <w:t>ást</w:t>
      </w:r>
      <w:r w:rsidRPr="00EF7BAD">
        <w:rPr>
          <w:rFonts w:ascii="Arial" w:eastAsia="Times New Roman" w:hAnsi="Arial" w:cs="Arial"/>
          <w:b/>
        </w:rPr>
        <w:t xml:space="preserve"> 2) – </w:t>
      </w:r>
      <w:r>
        <w:rPr>
          <w:rFonts w:ascii="Arial" w:eastAsia="Times New Roman" w:hAnsi="Arial" w:cs="Arial"/>
          <w:b/>
        </w:rPr>
        <w:t>P</w:t>
      </w:r>
      <w:r w:rsidRPr="00676B8A">
        <w:rPr>
          <w:rFonts w:ascii="Arial" w:eastAsia="Calibri" w:hAnsi="Arial" w:cs="Arial"/>
          <w:b/>
        </w:rPr>
        <w:t>ořízení síťových technologií</w:t>
      </w:r>
    </w:p>
    <w:p w14:paraId="7588AD59" w14:textId="77777777" w:rsidR="007E1141" w:rsidRDefault="007E1141" w:rsidP="00F4118F">
      <w:pPr>
        <w:jc w:val="both"/>
        <w:rPr>
          <w:rFonts w:ascii="Arial" w:eastAsia="Times New Roman" w:hAnsi="Arial" w:cs="Arial"/>
          <w:b/>
        </w:rPr>
      </w:pPr>
    </w:p>
    <w:p w14:paraId="166E69D0" w14:textId="12B9DC02" w:rsidR="007E1141" w:rsidRPr="007F0541" w:rsidRDefault="007E1141" w:rsidP="007E1141">
      <w:pPr>
        <w:spacing w:after="120" w:line="280" w:lineRule="atLeast"/>
        <w:jc w:val="both"/>
        <w:rPr>
          <w:rFonts w:ascii="Arial" w:hAnsi="Arial" w:cs="Arial"/>
        </w:rPr>
      </w:pPr>
      <w:r w:rsidRPr="007F0541">
        <w:rPr>
          <w:rFonts w:ascii="Arial" w:hAnsi="Arial" w:cs="Arial"/>
        </w:rPr>
        <w:t xml:space="preserve">Dodavatel dále předloží </w:t>
      </w:r>
      <w:r w:rsidRPr="007F0541">
        <w:rPr>
          <w:rFonts w:ascii="Arial" w:hAnsi="Arial" w:cs="Arial"/>
          <w:b/>
          <w:u w:val="single"/>
        </w:rPr>
        <w:t xml:space="preserve">doklad prokazující živnostenské oprávnění </w:t>
      </w:r>
      <w:r w:rsidRPr="007F0541">
        <w:rPr>
          <w:rFonts w:ascii="Arial" w:hAnsi="Arial" w:cs="Arial"/>
          <w:u w:val="single"/>
        </w:rPr>
        <w:t>(živnostenský list nebo výpis z živnostenského rejstříku)</w:t>
      </w:r>
      <w:r w:rsidRPr="007F0541">
        <w:rPr>
          <w:rFonts w:ascii="Arial" w:hAnsi="Arial" w:cs="Arial"/>
          <w:b/>
          <w:u w:val="single"/>
        </w:rPr>
        <w:t xml:space="preserve"> pro obor činnosti: </w:t>
      </w:r>
      <w:r>
        <w:rPr>
          <w:rFonts w:ascii="Arial" w:hAnsi="Arial" w:cs="Arial"/>
          <w:b/>
        </w:rPr>
        <w:t>„</w:t>
      </w:r>
      <w:r w:rsidRPr="000A7323">
        <w:rPr>
          <w:rFonts w:ascii="Arial" w:hAnsi="Arial" w:cs="Arial"/>
          <w:b/>
          <w:iCs/>
        </w:rPr>
        <w:t>Výroba, instalace, opravy elektrických strojů a</w:t>
      </w:r>
      <w:r w:rsidR="00733CEC">
        <w:rPr>
          <w:rFonts w:ascii="Arial" w:hAnsi="Arial" w:cs="Arial"/>
          <w:b/>
          <w:iCs/>
        </w:rPr>
        <w:t> </w:t>
      </w:r>
      <w:r w:rsidRPr="000A7323">
        <w:rPr>
          <w:rFonts w:ascii="Arial" w:hAnsi="Arial" w:cs="Arial"/>
          <w:b/>
          <w:iCs/>
        </w:rPr>
        <w:t>přístrojů, elektronických a telekomunikačních zařízení“</w:t>
      </w:r>
      <w:r>
        <w:rPr>
          <w:rFonts w:ascii="Arial" w:hAnsi="Arial" w:cs="Arial"/>
          <w:bCs/>
          <w:iCs/>
        </w:rPr>
        <w:t xml:space="preserve"> </w:t>
      </w:r>
      <w:r w:rsidRPr="007F0541">
        <w:rPr>
          <w:rFonts w:ascii="Arial" w:hAnsi="Arial" w:cs="Arial"/>
        </w:rPr>
        <w:t xml:space="preserve">dle § 77 odst. 2 písm. a) ZZVZ. </w:t>
      </w:r>
    </w:p>
    <w:p w14:paraId="24DE1FEA" w14:textId="77777777" w:rsidR="007E1141" w:rsidRDefault="007E1141" w:rsidP="007E1141">
      <w:pPr>
        <w:jc w:val="both"/>
        <w:rPr>
          <w:rFonts w:ascii="Arial" w:hAnsi="Arial" w:cs="Arial"/>
          <w:bCs/>
          <w:iCs/>
        </w:rPr>
      </w:pPr>
    </w:p>
    <w:p w14:paraId="7E5327D6" w14:textId="77777777" w:rsidR="00F4118F" w:rsidRPr="00676B8A" w:rsidRDefault="00F4118F" w:rsidP="00F4118F">
      <w:pPr>
        <w:jc w:val="both"/>
        <w:rPr>
          <w:rFonts w:ascii="Arial" w:eastAsia="Calibri" w:hAnsi="Arial" w:cs="Arial"/>
          <w:b/>
        </w:rPr>
      </w:pPr>
      <w:r w:rsidRPr="00EF7BAD">
        <w:rPr>
          <w:rFonts w:ascii="Arial" w:eastAsia="Times New Roman" w:hAnsi="Arial" w:cs="Arial"/>
          <w:b/>
        </w:rPr>
        <w:t>Č</w:t>
      </w:r>
      <w:r w:rsidRPr="00EF7BAD">
        <w:rPr>
          <w:rFonts w:ascii="Arial" w:hAnsi="Arial" w:cs="Arial"/>
          <w:b/>
          <w:bCs/>
          <w:iCs/>
        </w:rPr>
        <w:t>ást</w:t>
      </w:r>
      <w:r w:rsidRPr="00EF7BAD">
        <w:rPr>
          <w:rFonts w:ascii="Arial" w:eastAsia="Times New Roman" w:hAnsi="Arial" w:cs="Arial"/>
          <w:b/>
        </w:rPr>
        <w:t xml:space="preserve"> </w:t>
      </w:r>
      <w:r>
        <w:rPr>
          <w:rFonts w:ascii="Arial" w:eastAsia="Times New Roman" w:hAnsi="Arial" w:cs="Arial"/>
          <w:b/>
        </w:rPr>
        <w:t>3</w:t>
      </w:r>
      <w:r w:rsidRPr="00EF7BAD">
        <w:rPr>
          <w:rFonts w:ascii="Arial" w:eastAsia="Times New Roman" w:hAnsi="Arial" w:cs="Arial"/>
          <w:b/>
        </w:rPr>
        <w:t xml:space="preserve">) – </w:t>
      </w:r>
      <w:r>
        <w:rPr>
          <w:rFonts w:ascii="Arial" w:eastAsia="Calibri" w:hAnsi="Arial" w:cs="Arial"/>
          <w:b/>
        </w:rPr>
        <w:t>D</w:t>
      </w:r>
      <w:r w:rsidRPr="00676B8A">
        <w:rPr>
          <w:rFonts w:ascii="Arial" w:eastAsia="Calibri" w:hAnsi="Arial" w:cs="Arial"/>
          <w:b/>
        </w:rPr>
        <w:t>odání a implementac</w:t>
      </w:r>
      <w:r>
        <w:rPr>
          <w:rFonts w:ascii="Arial" w:eastAsia="Calibri" w:hAnsi="Arial" w:cs="Arial"/>
          <w:b/>
        </w:rPr>
        <w:t>e</w:t>
      </w:r>
      <w:r w:rsidRPr="00676B8A">
        <w:rPr>
          <w:rFonts w:ascii="Arial" w:eastAsia="Calibri" w:hAnsi="Arial" w:cs="Arial"/>
          <w:b/>
        </w:rPr>
        <w:t xml:space="preserve"> bezpečnostního a monitorovacího software </w:t>
      </w:r>
    </w:p>
    <w:p w14:paraId="572C2E68" w14:textId="77777777" w:rsidR="00F4118F" w:rsidRDefault="00F4118F" w:rsidP="00F4118F">
      <w:pPr>
        <w:jc w:val="both"/>
        <w:rPr>
          <w:rFonts w:ascii="Arial" w:eastAsia="Times New Roman" w:hAnsi="Arial" w:cs="Arial"/>
          <w:b/>
        </w:rPr>
      </w:pPr>
    </w:p>
    <w:p w14:paraId="3DF7AE27" w14:textId="77777777" w:rsidR="007E1141" w:rsidRPr="007F0541" w:rsidRDefault="007E1141" w:rsidP="007E1141">
      <w:pPr>
        <w:spacing w:after="120" w:line="280" w:lineRule="atLeast"/>
        <w:jc w:val="both"/>
        <w:rPr>
          <w:rFonts w:ascii="Arial" w:hAnsi="Arial" w:cs="Arial"/>
        </w:rPr>
      </w:pPr>
      <w:r w:rsidRPr="007F0541">
        <w:rPr>
          <w:rFonts w:ascii="Arial" w:hAnsi="Arial" w:cs="Arial"/>
        </w:rPr>
        <w:t xml:space="preserve">Dodavatel dále předloží </w:t>
      </w:r>
      <w:r w:rsidRPr="007F0541">
        <w:rPr>
          <w:rFonts w:ascii="Arial" w:hAnsi="Arial" w:cs="Arial"/>
          <w:b/>
          <w:u w:val="single"/>
        </w:rPr>
        <w:t xml:space="preserve">doklad prokazující živnostenské oprávnění </w:t>
      </w:r>
      <w:r w:rsidRPr="007F0541">
        <w:rPr>
          <w:rFonts w:ascii="Arial" w:hAnsi="Arial" w:cs="Arial"/>
          <w:u w:val="single"/>
        </w:rPr>
        <w:t>(živnostenský list nebo výpis z živnostenského rejstříku)</w:t>
      </w:r>
      <w:r w:rsidRPr="007F0541">
        <w:rPr>
          <w:rFonts w:ascii="Arial" w:hAnsi="Arial" w:cs="Arial"/>
          <w:b/>
          <w:u w:val="single"/>
        </w:rPr>
        <w:t xml:space="preserve"> pro obor činnosti: </w:t>
      </w:r>
      <w:r>
        <w:rPr>
          <w:rFonts w:ascii="Arial" w:hAnsi="Arial" w:cs="Arial"/>
          <w:b/>
        </w:rPr>
        <w:t>„</w:t>
      </w:r>
      <w:r w:rsidRPr="000A7323">
        <w:rPr>
          <w:rFonts w:ascii="Arial" w:hAnsi="Arial" w:cs="Arial"/>
          <w:b/>
          <w:iCs/>
        </w:rPr>
        <w:t>Výroba, instalace, opravy elektrických strojů a přístrojů, elektronických a telekomunikačních zařízení“</w:t>
      </w:r>
      <w:r>
        <w:rPr>
          <w:rFonts w:ascii="Arial" w:hAnsi="Arial" w:cs="Arial"/>
          <w:bCs/>
          <w:iCs/>
        </w:rPr>
        <w:t xml:space="preserve"> </w:t>
      </w:r>
      <w:r w:rsidRPr="007F0541">
        <w:rPr>
          <w:rFonts w:ascii="Arial" w:hAnsi="Arial" w:cs="Arial"/>
        </w:rPr>
        <w:t xml:space="preserve">dle § 77 odst. 2 písm. a) ZZVZ. </w:t>
      </w:r>
    </w:p>
    <w:p w14:paraId="14E690E3" w14:textId="77777777" w:rsidR="00F4118F" w:rsidRDefault="00F4118F" w:rsidP="00F4118F">
      <w:pPr>
        <w:jc w:val="both"/>
        <w:rPr>
          <w:rFonts w:ascii="Arial" w:hAnsi="Arial" w:cs="Arial"/>
          <w:b/>
          <w:bCs/>
          <w:iCs/>
        </w:rPr>
      </w:pPr>
    </w:p>
    <w:p w14:paraId="3F3CD913" w14:textId="77777777" w:rsidR="000A001D" w:rsidRPr="001C43C0" w:rsidRDefault="000A001D" w:rsidP="000A001D">
      <w:pPr>
        <w:spacing w:before="120" w:after="120" w:line="276" w:lineRule="auto"/>
        <w:jc w:val="both"/>
        <w:rPr>
          <w:rFonts w:ascii="Arial" w:hAnsi="Arial" w:cs="Arial"/>
          <w:bCs/>
          <w:iCs/>
        </w:rPr>
      </w:pPr>
      <w:r w:rsidRPr="001C43C0">
        <w:rPr>
          <w:rFonts w:ascii="Arial" w:hAnsi="Arial" w:cs="Arial"/>
          <w:bCs/>
          <w:iCs/>
        </w:rPr>
        <w:t xml:space="preserve">Dodavatel rovněž může prokázat splnění profesní způsobilosti uvedením odkazu na výpis z Obchodního rejstříku (viz bod </w:t>
      </w:r>
      <w:r>
        <w:rPr>
          <w:rFonts w:ascii="Arial" w:hAnsi="Arial" w:cs="Arial"/>
          <w:bCs/>
          <w:iCs/>
        </w:rPr>
        <w:t>8.3.</w:t>
      </w:r>
      <w:r w:rsidRPr="001C43C0">
        <w:rPr>
          <w:rFonts w:ascii="Arial" w:hAnsi="Arial" w:cs="Arial"/>
          <w:bCs/>
          <w:iCs/>
        </w:rPr>
        <w:t xml:space="preserve"> PK) nebo uvedením odkazu na výpis ze Seznamu kvalifikovaných dodavatelů (viz bod </w:t>
      </w:r>
      <w:r>
        <w:rPr>
          <w:rFonts w:ascii="Arial" w:hAnsi="Arial" w:cs="Arial"/>
          <w:bCs/>
          <w:iCs/>
        </w:rPr>
        <w:t>8.2.</w:t>
      </w:r>
      <w:r w:rsidRPr="001C43C0">
        <w:rPr>
          <w:rFonts w:ascii="Arial" w:hAnsi="Arial" w:cs="Arial"/>
          <w:bCs/>
          <w:iCs/>
        </w:rPr>
        <w:t xml:space="preserve"> PK)</w:t>
      </w:r>
    </w:p>
    <w:p w14:paraId="1C607948" w14:textId="051C6311" w:rsidR="000A001D" w:rsidRDefault="000A001D" w:rsidP="000A001D">
      <w:pPr>
        <w:spacing w:before="120" w:after="120" w:line="276" w:lineRule="auto"/>
        <w:jc w:val="both"/>
        <w:rPr>
          <w:rFonts w:ascii="Arial" w:hAnsi="Arial" w:cs="Arial"/>
          <w:bCs/>
          <w:iCs/>
        </w:rPr>
      </w:pPr>
      <w:r w:rsidRPr="00F46ED6">
        <w:rPr>
          <w:rFonts w:ascii="Arial" w:hAnsi="Arial" w:cs="Arial"/>
          <w:bCs/>
          <w:iCs/>
        </w:rPr>
        <w:t xml:space="preserve">Zadavatel stanovuje, že </w:t>
      </w:r>
      <w:r>
        <w:rPr>
          <w:rFonts w:ascii="Arial" w:hAnsi="Arial" w:cs="Arial"/>
          <w:bCs/>
          <w:iCs/>
        </w:rPr>
        <w:t>d</w:t>
      </w:r>
      <w:r w:rsidRPr="00F46ED6">
        <w:rPr>
          <w:rFonts w:ascii="Arial" w:hAnsi="Arial" w:cs="Arial"/>
          <w:bCs/>
          <w:iCs/>
        </w:rPr>
        <w:t xml:space="preserve">odavatel není oprávněn v nabídce nahradit předložení dokladů prokazujících splnění podmínek </w:t>
      </w:r>
      <w:r>
        <w:rPr>
          <w:rFonts w:ascii="Arial" w:hAnsi="Arial" w:cs="Arial"/>
          <w:bCs/>
          <w:iCs/>
        </w:rPr>
        <w:t>profesní</w:t>
      </w:r>
      <w:r w:rsidRPr="00F46ED6">
        <w:rPr>
          <w:rFonts w:ascii="Arial" w:hAnsi="Arial" w:cs="Arial"/>
          <w:bCs/>
          <w:iCs/>
        </w:rPr>
        <w:t xml:space="preserve"> způsobilosti písemným čestným prohlášením dodavatele dle § 86 odst. 2 ZZVZ</w:t>
      </w:r>
      <w:r>
        <w:rPr>
          <w:rFonts w:ascii="Arial" w:hAnsi="Arial" w:cs="Arial"/>
          <w:bCs/>
          <w:iCs/>
        </w:rPr>
        <w:t>.</w:t>
      </w:r>
    </w:p>
    <w:p w14:paraId="3C198EA8" w14:textId="77777777" w:rsidR="000A001D" w:rsidRPr="001C43C0" w:rsidRDefault="000A001D" w:rsidP="000A001D">
      <w:pPr>
        <w:spacing w:before="120" w:after="120" w:line="276" w:lineRule="auto"/>
        <w:jc w:val="both"/>
        <w:rPr>
          <w:rFonts w:ascii="Arial" w:hAnsi="Arial" w:cs="Arial"/>
          <w:bCs/>
          <w:iCs/>
        </w:rPr>
      </w:pPr>
      <w:r w:rsidRPr="001C43C0">
        <w:rPr>
          <w:rFonts w:ascii="Arial" w:hAnsi="Arial" w:cs="Arial"/>
          <w:bCs/>
          <w:iCs/>
        </w:rPr>
        <w:t xml:space="preserve">Doklady k prokázání splnění profesní způsobilosti dodavatel nemusí předložit, pokud právní předpisy v zemi jeho sídla obdobnou profesní způsobilost nevyžadují; tuto skutečnost uvede dodavatel ve své nabídce místo předložení požadovaného dokladu. </w:t>
      </w:r>
    </w:p>
    <w:p w14:paraId="1B2DDB2E" w14:textId="7521196C" w:rsidR="000A001D" w:rsidRDefault="000A001D" w:rsidP="000A001D">
      <w:pPr>
        <w:pStyle w:val="OBSAH"/>
      </w:pPr>
      <w:r>
        <w:t>technická kvalifikace</w:t>
      </w:r>
    </w:p>
    <w:bookmarkEnd w:id="2"/>
    <w:p w14:paraId="493E3499" w14:textId="77777777" w:rsidR="000A001D" w:rsidRPr="00E47058" w:rsidRDefault="000A001D" w:rsidP="000A001D">
      <w:pPr>
        <w:spacing w:before="120" w:after="120" w:line="276" w:lineRule="auto"/>
        <w:jc w:val="both"/>
        <w:rPr>
          <w:rFonts w:ascii="Arial" w:hAnsi="Arial" w:cs="Arial"/>
          <w:bCs/>
          <w:iCs/>
        </w:rPr>
      </w:pPr>
      <w:r w:rsidRPr="00E47058">
        <w:rPr>
          <w:rFonts w:ascii="Arial" w:hAnsi="Arial" w:cs="Arial"/>
          <w:bCs/>
          <w:iCs/>
        </w:rPr>
        <w:t>Zadavatel v souladu s § 73 ZZVZ požaduje prokázání technické kvalifikace dodavatelů podle § 79 odst. 2 písm. b) ZZVZ.</w:t>
      </w:r>
    </w:p>
    <w:p w14:paraId="7274B6F5" w14:textId="77777777" w:rsidR="000A001D" w:rsidRPr="00AF7450" w:rsidRDefault="000A001D" w:rsidP="000A001D">
      <w:pPr>
        <w:pStyle w:val="Txt111"/>
      </w:pPr>
      <w:r w:rsidRPr="00AF7450">
        <w:t>Požadavky zadavatele na prokázání splnění kritéria technické kvalifikace dle § 79 odst. 2 písm. b) ZZVZ:</w:t>
      </w:r>
    </w:p>
    <w:p w14:paraId="029BCBFE" w14:textId="17CBC70D" w:rsidR="000A001D" w:rsidRDefault="000A001D" w:rsidP="000A001D">
      <w:pPr>
        <w:spacing w:before="120" w:after="120" w:line="276" w:lineRule="auto"/>
        <w:jc w:val="both"/>
        <w:rPr>
          <w:rFonts w:ascii="Arial" w:hAnsi="Arial" w:cs="Arial"/>
          <w:bCs/>
          <w:iCs/>
        </w:rPr>
      </w:pPr>
      <w:r>
        <w:rPr>
          <w:rFonts w:ascii="Arial" w:hAnsi="Arial" w:cs="Arial"/>
          <w:bCs/>
          <w:iCs/>
        </w:rPr>
        <w:t>D</w:t>
      </w:r>
      <w:r w:rsidRPr="00E47058">
        <w:rPr>
          <w:rFonts w:ascii="Arial" w:hAnsi="Arial" w:cs="Arial"/>
          <w:bCs/>
          <w:iCs/>
        </w:rPr>
        <w:t>odavatel předlož</w:t>
      </w:r>
      <w:r>
        <w:rPr>
          <w:rFonts w:ascii="Arial" w:hAnsi="Arial" w:cs="Arial"/>
          <w:bCs/>
          <w:iCs/>
        </w:rPr>
        <w:t>í</w:t>
      </w:r>
      <w:r w:rsidRPr="00E47058">
        <w:rPr>
          <w:rFonts w:ascii="Arial" w:hAnsi="Arial" w:cs="Arial"/>
          <w:bCs/>
          <w:iCs/>
        </w:rPr>
        <w:t xml:space="preserve"> seznam významných </w:t>
      </w:r>
      <w:r w:rsidR="00FE5BAE">
        <w:rPr>
          <w:rFonts w:ascii="Arial" w:hAnsi="Arial" w:cs="Arial"/>
          <w:bCs/>
          <w:iCs/>
        </w:rPr>
        <w:t>dodávek</w:t>
      </w:r>
      <w:r>
        <w:rPr>
          <w:rFonts w:ascii="Arial" w:hAnsi="Arial" w:cs="Arial"/>
          <w:bCs/>
          <w:iCs/>
        </w:rPr>
        <w:t xml:space="preserve"> </w:t>
      </w:r>
      <w:r w:rsidRPr="00B736D3">
        <w:rPr>
          <w:rFonts w:ascii="Arial" w:hAnsi="Arial" w:cs="Arial"/>
        </w:rPr>
        <w:t>realizovaných dodavatelem</w:t>
      </w:r>
      <w:r w:rsidRPr="00E47058">
        <w:rPr>
          <w:rFonts w:ascii="Arial" w:hAnsi="Arial" w:cs="Arial"/>
          <w:bCs/>
          <w:iCs/>
        </w:rPr>
        <w:t xml:space="preserve"> poskytnutých za poslední 3 roky před zahájením zadávacího řízení</w:t>
      </w:r>
      <w:r>
        <w:rPr>
          <w:rFonts w:ascii="Arial" w:hAnsi="Arial" w:cs="Arial"/>
          <w:bCs/>
          <w:iCs/>
        </w:rPr>
        <w:t xml:space="preserve"> </w:t>
      </w:r>
      <w:r w:rsidRPr="00B15CF5">
        <w:rPr>
          <w:rFonts w:ascii="Arial" w:hAnsi="Arial" w:cs="Arial"/>
          <w:bCs/>
          <w:iCs/>
        </w:rPr>
        <w:t xml:space="preserve">včetně uvedení ceny a doby jejich poskytnutí </w:t>
      </w:r>
      <w:r>
        <w:rPr>
          <w:rFonts w:ascii="Arial" w:hAnsi="Arial" w:cs="Arial"/>
          <w:bCs/>
          <w:iCs/>
        </w:rPr>
        <w:br/>
      </w:r>
      <w:r w:rsidRPr="00B15CF5">
        <w:rPr>
          <w:rFonts w:ascii="Arial" w:hAnsi="Arial" w:cs="Arial"/>
          <w:bCs/>
          <w:iCs/>
        </w:rPr>
        <w:t>a identifikace objednatele</w:t>
      </w:r>
      <w:r w:rsidRPr="00E47058">
        <w:rPr>
          <w:rFonts w:ascii="Arial" w:hAnsi="Arial" w:cs="Arial"/>
          <w:bCs/>
          <w:iCs/>
        </w:rPr>
        <w:t>.</w:t>
      </w:r>
    </w:p>
    <w:p w14:paraId="2DED93D6" w14:textId="77777777" w:rsidR="000A001D" w:rsidRPr="0012212E" w:rsidRDefault="000A001D" w:rsidP="000A001D">
      <w:pPr>
        <w:pStyle w:val="Txt111"/>
      </w:pPr>
      <w:r w:rsidRPr="0012212E">
        <w:t>Vymezení minimální úrovně tohoto kritéria technické kvalifikace dle § 73 odst. 6 písm. b) ZZVZ odpovídající druhu, rozsahu a složitosti předmětu plnění veřejné zakázky:</w:t>
      </w:r>
    </w:p>
    <w:p w14:paraId="0E4D33F1" w14:textId="1402F546" w:rsidR="000A001D" w:rsidRPr="00E47058" w:rsidRDefault="000A001D" w:rsidP="000A001D">
      <w:pPr>
        <w:spacing w:before="120" w:after="120" w:line="276" w:lineRule="auto"/>
        <w:jc w:val="both"/>
        <w:rPr>
          <w:rFonts w:ascii="Arial" w:hAnsi="Arial" w:cs="Arial"/>
          <w:bCs/>
          <w:iCs/>
        </w:rPr>
      </w:pPr>
      <w:r w:rsidRPr="00E47058">
        <w:rPr>
          <w:rFonts w:ascii="Arial" w:hAnsi="Arial" w:cs="Arial"/>
          <w:bCs/>
          <w:iCs/>
        </w:rPr>
        <w:t xml:space="preserve">Dodavatel splňuje toto kritérium technické kvalifikace, pokud v posledních 3 letech před zahájením zadávacího řízení realizoval </w:t>
      </w:r>
      <w:r w:rsidRPr="0012212E">
        <w:rPr>
          <w:rFonts w:ascii="Arial" w:hAnsi="Arial" w:cs="Arial"/>
          <w:b/>
          <w:bCs/>
          <w:iCs/>
        </w:rPr>
        <w:t xml:space="preserve">alespoň </w:t>
      </w:r>
      <w:r w:rsidR="00630628">
        <w:rPr>
          <w:rFonts w:ascii="Arial" w:hAnsi="Arial" w:cs="Arial"/>
          <w:b/>
          <w:bCs/>
          <w:iCs/>
        </w:rPr>
        <w:t xml:space="preserve">dvě </w:t>
      </w:r>
      <w:r w:rsidRPr="0012212E">
        <w:rPr>
          <w:rFonts w:ascii="Arial" w:hAnsi="Arial" w:cs="Arial"/>
          <w:b/>
          <w:bCs/>
          <w:iCs/>
        </w:rPr>
        <w:t>(</w:t>
      </w:r>
      <w:r w:rsidR="00630628">
        <w:rPr>
          <w:rFonts w:ascii="Arial" w:hAnsi="Arial" w:cs="Arial"/>
          <w:b/>
          <w:bCs/>
          <w:iCs/>
        </w:rPr>
        <w:t>2</w:t>
      </w:r>
      <w:r w:rsidRPr="0012212E">
        <w:rPr>
          <w:rFonts w:ascii="Arial" w:hAnsi="Arial" w:cs="Arial"/>
          <w:b/>
          <w:bCs/>
          <w:iCs/>
        </w:rPr>
        <w:t>) významn</w:t>
      </w:r>
      <w:r w:rsidR="00630628">
        <w:rPr>
          <w:rFonts w:ascii="Arial" w:hAnsi="Arial" w:cs="Arial"/>
          <w:b/>
          <w:bCs/>
          <w:iCs/>
        </w:rPr>
        <w:t>é</w:t>
      </w:r>
      <w:r w:rsidRPr="0012212E">
        <w:rPr>
          <w:rFonts w:ascii="Arial" w:hAnsi="Arial" w:cs="Arial"/>
          <w:b/>
          <w:bCs/>
          <w:iCs/>
        </w:rPr>
        <w:t xml:space="preserve"> </w:t>
      </w:r>
      <w:r w:rsidR="00FE5BAE">
        <w:rPr>
          <w:rFonts w:ascii="Arial" w:hAnsi="Arial" w:cs="Arial"/>
          <w:b/>
          <w:bCs/>
          <w:iCs/>
        </w:rPr>
        <w:t>dodávk</w:t>
      </w:r>
      <w:r w:rsidR="00630628">
        <w:rPr>
          <w:rFonts w:ascii="Arial" w:hAnsi="Arial" w:cs="Arial"/>
          <w:b/>
          <w:bCs/>
          <w:iCs/>
        </w:rPr>
        <w:t>y</w:t>
      </w:r>
      <w:r w:rsidRPr="00E47058">
        <w:rPr>
          <w:rFonts w:ascii="Arial" w:hAnsi="Arial" w:cs="Arial"/>
          <w:bCs/>
          <w:iCs/>
        </w:rPr>
        <w:t xml:space="preserve">. Zadavatel nepožaduje, aby </w:t>
      </w:r>
      <w:r>
        <w:rPr>
          <w:rFonts w:ascii="Arial" w:hAnsi="Arial" w:cs="Arial"/>
          <w:bCs/>
          <w:iCs/>
        </w:rPr>
        <w:t xml:space="preserve">poskytování </w:t>
      </w:r>
      <w:r w:rsidR="00FE5BAE">
        <w:rPr>
          <w:rFonts w:ascii="Arial" w:hAnsi="Arial" w:cs="Arial"/>
          <w:bCs/>
          <w:iCs/>
        </w:rPr>
        <w:t>dodávky</w:t>
      </w:r>
      <w:r w:rsidRPr="00E47058">
        <w:rPr>
          <w:rFonts w:ascii="Arial" w:hAnsi="Arial" w:cs="Arial"/>
          <w:bCs/>
          <w:iCs/>
        </w:rPr>
        <w:t xml:space="preserve"> byl</w:t>
      </w:r>
      <w:r>
        <w:rPr>
          <w:rFonts w:ascii="Arial" w:hAnsi="Arial" w:cs="Arial"/>
          <w:bCs/>
          <w:iCs/>
        </w:rPr>
        <w:t>o</w:t>
      </w:r>
      <w:r w:rsidRPr="00E47058">
        <w:rPr>
          <w:rFonts w:ascii="Arial" w:hAnsi="Arial" w:cs="Arial"/>
          <w:bCs/>
          <w:iCs/>
        </w:rPr>
        <w:t xml:space="preserve"> v předmětném období 3 let dokončen</w:t>
      </w:r>
      <w:r>
        <w:rPr>
          <w:rFonts w:ascii="Arial" w:hAnsi="Arial" w:cs="Arial"/>
          <w:bCs/>
          <w:iCs/>
        </w:rPr>
        <w:t>o</w:t>
      </w:r>
      <w:r w:rsidRPr="00E47058">
        <w:rPr>
          <w:rFonts w:ascii="Arial" w:hAnsi="Arial" w:cs="Arial"/>
          <w:bCs/>
          <w:iCs/>
        </w:rPr>
        <w:t>, musí však být v předmětném období 3 let poskytnut</w:t>
      </w:r>
      <w:r>
        <w:rPr>
          <w:rFonts w:ascii="Arial" w:hAnsi="Arial" w:cs="Arial"/>
          <w:bCs/>
          <w:iCs/>
        </w:rPr>
        <w:t>a</w:t>
      </w:r>
      <w:r w:rsidRPr="00E47058">
        <w:rPr>
          <w:rFonts w:ascii="Arial" w:hAnsi="Arial" w:cs="Arial"/>
          <w:bCs/>
          <w:iCs/>
        </w:rPr>
        <w:t xml:space="preserve"> v požadované minimální finanční výši.</w:t>
      </w:r>
    </w:p>
    <w:p w14:paraId="66DB7296" w14:textId="67B692A5" w:rsidR="009E5F98" w:rsidRDefault="009E5F98" w:rsidP="009E5F98">
      <w:pPr>
        <w:jc w:val="both"/>
        <w:rPr>
          <w:rFonts w:ascii="Arial" w:hAnsi="Arial" w:cs="Arial"/>
          <w:b/>
          <w:bCs/>
          <w:iCs/>
        </w:rPr>
      </w:pPr>
      <w:r>
        <w:rPr>
          <w:rFonts w:ascii="Arial" w:hAnsi="Arial" w:cs="Arial"/>
          <w:b/>
          <w:bCs/>
          <w:iCs/>
        </w:rPr>
        <w:t>Pro jednotlivé části veřejné zakázky jsou rozdíly v předmětu významné dodávky a výši minimálního finančního objemu.</w:t>
      </w:r>
    </w:p>
    <w:p w14:paraId="6224AECA" w14:textId="77777777" w:rsidR="009E5F98" w:rsidRDefault="009E5F98" w:rsidP="009E5F98">
      <w:pPr>
        <w:jc w:val="both"/>
        <w:rPr>
          <w:rFonts w:ascii="Arial" w:hAnsi="Arial" w:cs="Arial"/>
          <w:b/>
          <w:bCs/>
          <w:iCs/>
        </w:rPr>
      </w:pPr>
    </w:p>
    <w:p w14:paraId="13DED60D" w14:textId="18C8B52E" w:rsidR="009E5F98" w:rsidRDefault="009E5F98" w:rsidP="009E5F98">
      <w:pPr>
        <w:jc w:val="both"/>
        <w:rPr>
          <w:rFonts w:ascii="Arial" w:hAnsi="Arial" w:cs="Arial"/>
          <w:b/>
          <w:bCs/>
        </w:rPr>
      </w:pPr>
      <w:r w:rsidRPr="00EF7BAD">
        <w:rPr>
          <w:rFonts w:ascii="Arial" w:hAnsi="Arial" w:cs="Arial"/>
          <w:b/>
          <w:bCs/>
          <w:iCs/>
        </w:rPr>
        <w:t xml:space="preserve">Část 1) - </w:t>
      </w:r>
      <w:r>
        <w:rPr>
          <w:rFonts w:ascii="Arial" w:hAnsi="Arial" w:cs="Arial"/>
          <w:b/>
          <w:bCs/>
          <w:iCs/>
        </w:rPr>
        <w:t>P</w:t>
      </w:r>
      <w:r w:rsidRPr="00676B8A">
        <w:rPr>
          <w:rFonts w:ascii="Arial" w:eastAsia="Calibri" w:hAnsi="Arial" w:cs="Arial"/>
          <w:b/>
        </w:rPr>
        <w:t>ořízení technologií pro serverovny</w:t>
      </w:r>
    </w:p>
    <w:p w14:paraId="42CE5BB3" w14:textId="7D3764C4" w:rsidR="000A001D" w:rsidRDefault="000A001D" w:rsidP="000A001D">
      <w:pPr>
        <w:spacing w:before="120" w:after="120" w:line="276" w:lineRule="auto"/>
        <w:jc w:val="both"/>
        <w:rPr>
          <w:rFonts w:ascii="Arial" w:hAnsi="Arial" w:cs="Arial"/>
          <w:bCs/>
          <w:iCs/>
        </w:rPr>
      </w:pPr>
      <w:r w:rsidRPr="00E47058">
        <w:rPr>
          <w:rFonts w:ascii="Arial" w:hAnsi="Arial" w:cs="Arial"/>
          <w:bCs/>
          <w:iCs/>
        </w:rPr>
        <w:t>Předmětem významn</w:t>
      </w:r>
      <w:r>
        <w:rPr>
          <w:rFonts w:ascii="Arial" w:hAnsi="Arial" w:cs="Arial"/>
          <w:bCs/>
          <w:iCs/>
        </w:rPr>
        <w:t>é</w:t>
      </w:r>
      <w:r w:rsidRPr="00E47058">
        <w:rPr>
          <w:rFonts w:ascii="Arial" w:hAnsi="Arial" w:cs="Arial"/>
          <w:bCs/>
          <w:iCs/>
        </w:rPr>
        <w:t xml:space="preserve"> </w:t>
      </w:r>
      <w:r w:rsidR="00FE5BAE">
        <w:rPr>
          <w:rFonts w:ascii="Arial" w:hAnsi="Arial" w:cs="Arial"/>
          <w:bCs/>
          <w:iCs/>
        </w:rPr>
        <w:t>dodávky</w:t>
      </w:r>
      <w:r w:rsidRPr="00E47058">
        <w:rPr>
          <w:rFonts w:ascii="Arial" w:hAnsi="Arial" w:cs="Arial"/>
          <w:bCs/>
          <w:iCs/>
        </w:rPr>
        <w:t xml:space="preserve"> musí být </w:t>
      </w:r>
      <w:r w:rsidR="00FE5BAE" w:rsidRPr="008C44A4">
        <w:rPr>
          <w:rFonts w:ascii="Arial" w:hAnsi="Arial" w:cs="Arial"/>
          <w:bCs/>
        </w:rPr>
        <w:t>komplexní dodávka, odborná implementace a následné uvedení do plného provozu uceleného technologického řešení rozšíření a doplnění stávající infrastruktury datového centra, a to jak v rovině fyzické, tak technologické</w:t>
      </w:r>
      <w:r w:rsidR="00FE5BAE">
        <w:rPr>
          <w:rFonts w:ascii="Arial" w:hAnsi="Arial" w:cs="Arial"/>
          <w:bCs/>
        </w:rPr>
        <w:t xml:space="preserve"> rovině. </w:t>
      </w:r>
      <w:r w:rsidR="00FE5BAE" w:rsidRPr="00FE5BAE">
        <w:rPr>
          <w:rFonts w:ascii="Arial" w:hAnsi="Arial" w:cs="Arial"/>
          <w:b/>
        </w:rPr>
        <w:t>V</w:t>
      </w:r>
      <w:r w:rsidRPr="00FE5BAE">
        <w:rPr>
          <w:rFonts w:ascii="Arial" w:hAnsi="Arial" w:cs="Arial"/>
          <w:b/>
          <w:iCs/>
        </w:rPr>
        <w:t> </w:t>
      </w:r>
      <w:r w:rsidRPr="007D35FC">
        <w:rPr>
          <w:rFonts w:ascii="Arial" w:hAnsi="Arial" w:cs="Arial"/>
          <w:b/>
          <w:iCs/>
        </w:rPr>
        <w:t xml:space="preserve">minimálním finančním objemu </w:t>
      </w:r>
      <w:r w:rsidR="002A6B8D">
        <w:rPr>
          <w:rFonts w:ascii="Arial" w:hAnsi="Arial" w:cs="Arial"/>
          <w:b/>
          <w:iCs/>
        </w:rPr>
        <w:t>1</w:t>
      </w:r>
      <w:r w:rsidRPr="007D35FC">
        <w:rPr>
          <w:rFonts w:ascii="Arial" w:hAnsi="Arial" w:cs="Arial"/>
          <w:b/>
          <w:iCs/>
        </w:rPr>
        <w:t xml:space="preserve"> mil. </w:t>
      </w:r>
      <w:r w:rsidRPr="007D35FC">
        <w:rPr>
          <w:rFonts w:ascii="Arial" w:hAnsi="Arial" w:cs="Arial"/>
          <w:b/>
          <w:bCs/>
          <w:iCs/>
        </w:rPr>
        <w:t xml:space="preserve">Kč bez DPH za </w:t>
      </w:r>
      <w:r w:rsidR="00783FBA">
        <w:rPr>
          <w:rFonts w:ascii="Arial" w:hAnsi="Arial" w:cs="Arial"/>
          <w:b/>
          <w:bCs/>
          <w:iCs/>
        </w:rPr>
        <w:t xml:space="preserve">každou </w:t>
      </w:r>
      <w:r w:rsidRPr="007D35FC">
        <w:rPr>
          <w:rFonts w:ascii="Arial" w:hAnsi="Arial" w:cs="Arial"/>
          <w:b/>
          <w:bCs/>
          <w:iCs/>
        </w:rPr>
        <w:t xml:space="preserve">významnou </w:t>
      </w:r>
      <w:r w:rsidR="00FE5BAE">
        <w:rPr>
          <w:rFonts w:ascii="Arial" w:hAnsi="Arial" w:cs="Arial"/>
          <w:b/>
          <w:bCs/>
          <w:iCs/>
        </w:rPr>
        <w:t>dodávku</w:t>
      </w:r>
      <w:r w:rsidRPr="007D35FC">
        <w:rPr>
          <w:rFonts w:ascii="Arial" w:hAnsi="Arial" w:cs="Arial"/>
          <w:b/>
          <w:bCs/>
          <w:iCs/>
        </w:rPr>
        <w:t xml:space="preserve"> </w:t>
      </w:r>
      <w:r w:rsidRPr="007D35FC">
        <w:rPr>
          <w:rFonts w:ascii="Arial" w:hAnsi="Arial" w:cs="Arial"/>
          <w:b/>
        </w:rPr>
        <w:t>za období 3 let před zahájením zadávacího řízení</w:t>
      </w:r>
      <w:r w:rsidRPr="00E47058">
        <w:rPr>
          <w:rFonts w:ascii="Arial" w:hAnsi="Arial" w:cs="Arial"/>
          <w:bCs/>
          <w:iCs/>
        </w:rPr>
        <w:t>.</w:t>
      </w:r>
    </w:p>
    <w:p w14:paraId="36FB3027" w14:textId="77777777" w:rsidR="009E5F98" w:rsidRDefault="009E5F98" w:rsidP="009E5F98">
      <w:pPr>
        <w:jc w:val="both"/>
        <w:rPr>
          <w:rFonts w:ascii="Arial" w:eastAsia="Times New Roman" w:hAnsi="Arial" w:cs="Arial"/>
          <w:b/>
        </w:rPr>
      </w:pPr>
    </w:p>
    <w:p w14:paraId="39538FBE" w14:textId="492F4F1F" w:rsidR="009E5F98" w:rsidRDefault="009E5F98" w:rsidP="009E5F98">
      <w:pPr>
        <w:jc w:val="both"/>
        <w:rPr>
          <w:rFonts w:ascii="Arial" w:eastAsia="Times New Roman" w:hAnsi="Arial" w:cs="Arial"/>
          <w:b/>
        </w:rPr>
      </w:pPr>
      <w:r w:rsidRPr="00EF7BAD">
        <w:rPr>
          <w:rFonts w:ascii="Arial" w:eastAsia="Times New Roman" w:hAnsi="Arial" w:cs="Arial"/>
          <w:b/>
        </w:rPr>
        <w:t>Č</w:t>
      </w:r>
      <w:r w:rsidRPr="00EF7BAD">
        <w:rPr>
          <w:rFonts w:ascii="Arial" w:hAnsi="Arial" w:cs="Arial"/>
          <w:b/>
          <w:bCs/>
          <w:iCs/>
        </w:rPr>
        <w:t>ást</w:t>
      </w:r>
      <w:r w:rsidRPr="00EF7BAD">
        <w:rPr>
          <w:rFonts w:ascii="Arial" w:eastAsia="Times New Roman" w:hAnsi="Arial" w:cs="Arial"/>
          <w:b/>
        </w:rPr>
        <w:t xml:space="preserve"> 2) – </w:t>
      </w:r>
      <w:r>
        <w:rPr>
          <w:rFonts w:ascii="Arial" w:eastAsia="Times New Roman" w:hAnsi="Arial" w:cs="Arial"/>
          <w:b/>
        </w:rPr>
        <w:t>P</w:t>
      </w:r>
      <w:r w:rsidRPr="00676B8A">
        <w:rPr>
          <w:rFonts w:ascii="Arial" w:eastAsia="Calibri" w:hAnsi="Arial" w:cs="Arial"/>
          <w:b/>
        </w:rPr>
        <w:t>ořízení síťových technologií</w:t>
      </w:r>
    </w:p>
    <w:p w14:paraId="4F1D98C8" w14:textId="4BFB7153" w:rsidR="009E5F98" w:rsidRDefault="009E5F98" w:rsidP="009E5F98">
      <w:pPr>
        <w:spacing w:before="120" w:after="120" w:line="276" w:lineRule="auto"/>
        <w:jc w:val="both"/>
        <w:rPr>
          <w:rFonts w:ascii="Arial" w:hAnsi="Arial" w:cs="Arial"/>
          <w:bCs/>
          <w:iCs/>
        </w:rPr>
      </w:pPr>
      <w:r w:rsidRPr="008C44A4">
        <w:rPr>
          <w:rFonts w:ascii="Arial" w:eastAsia="Times New Roman" w:hAnsi="Arial" w:cs="Arial"/>
        </w:rPr>
        <w:t>Předmětem</w:t>
      </w:r>
      <w:r>
        <w:rPr>
          <w:rFonts w:ascii="Arial" w:eastAsia="Times New Roman" w:hAnsi="Arial" w:cs="Arial"/>
        </w:rPr>
        <w:t xml:space="preserve"> </w:t>
      </w:r>
      <w:r w:rsidRPr="00E47058">
        <w:rPr>
          <w:rFonts w:ascii="Arial" w:hAnsi="Arial" w:cs="Arial"/>
          <w:bCs/>
          <w:iCs/>
        </w:rPr>
        <w:t>významn</w:t>
      </w:r>
      <w:r>
        <w:rPr>
          <w:rFonts w:ascii="Arial" w:hAnsi="Arial" w:cs="Arial"/>
          <w:bCs/>
          <w:iCs/>
        </w:rPr>
        <w:t>é</w:t>
      </w:r>
      <w:r w:rsidRPr="00E47058">
        <w:rPr>
          <w:rFonts w:ascii="Arial" w:hAnsi="Arial" w:cs="Arial"/>
          <w:bCs/>
          <w:iCs/>
        </w:rPr>
        <w:t xml:space="preserve"> </w:t>
      </w:r>
      <w:r>
        <w:rPr>
          <w:rFonts w:ascii="Arial" w:hAnsi="Arial" w:cs="Arial"/>
          <w:bCs/>
          <w:iCs/>
        </w:rPr>
        <w:t>dodávky</w:t>
      </w:r>
      <w:r w:rsidRPr="00E47058">
        <w:rPr>
          <w:rFonts w:ascii="Arial" w:hAnsi="Arial" w:cs="Arial"/>
          <w:bCs/>
          <w:iCs/>
        </w:rPr>
        <w:t xml:space="preserve"> musí být</w:t>
      </w:r>
      <w:r w:rsidRPr="008C44A4">
        <w:rPr>
          <w:rFonts w:ascii="Arial" w:eastAsia="Times New Roman" w:hAnsi="Arial" w:cs="Arial"/>
        </w:rPr>
        <w:t xml:space="preserve"> dodávka, implementace a uvedení do provozu uceleného řešení pro zvýšení bezpečnosti přístupu do sítě LAN a modernizaci páteřní a přístupové síťové infrastruktury.</w:t>
      </w:r>
      <w:r w:rsidRPr="009E5F98">
        <w:rPr>
          <w:rFonts w:ascii="Arial" w:hAnsi="Arial" w:cs="Arial"/>
          <w:b/>
        </w:rPr>
        <w:t xml:space="preserve"> </w:t>
      </w:r>
      <w:r w:rsidRPr="00FE5BAE">
        <w:rPr>
          <w:rFonts w:ascii="Arial" w:hAnsi="Arial" w:cs="Arial"/>
          <w:b/>
        </w:rPr>
        <w:t>V</w:t>
      </w:r>
      <w:r w:rsidRPr="00FE5BAE">
        <w:rPr>
          <w:rFonts w:ascii="Arial" w:hAnsi="Arial" w:cs="Arial"/>
          <w:b/>
          <w:iCs/>
        </w:rPr>
        <w:t> </w:t>
      </w:r>
      <w:r w:rsidRPr="007D35FC">
        <w:rPr>
          <w:rFonts w:ascii="Arial" w:hAnsi="Arial" w:cs="Arial"/>
          <w:b/>
          <w:iCs/>
        </w:rPr>
        <w:t xml:space="preserve">minimálním finančním objemu </w:t>
      </w:r>
      <w:r w:rsidR="003648DD">
        <w:rPr>
          <w:rFonts w:ascii="Arial" w:hAnsi="Arial" w:cs="Arial"/>
          <w:b/>
          <w:iCs/>
        </w:rPr>
        <w:t>3</w:t>
      </w:r>
      <w:r w:rsidRPr="007D35FC">
        <w:rPr>
          <w:rFonts w:ascii="Arial" w:hAnsi="Arial" w:cs="Arial"/>
          <w:b/>
          <w:iCs/>
        </w:rPr>
        <w:t xml:space="preserve"> mil. </w:t>
      </w:r>
      <w:r w:rsidRPr="007D35FC">
        <w:rPr>
          <w:rFonts w:ascii="Arial" w:hAnsi="Arial" w:cs="Arial"/>
          <w:b/>
          <w:bCs/>
          <w:iCs/>
        </w:rPr>
        <w:t xml:space="preserve">Kč bez DPH za </w:t>
      </w:r>
      <w:r w:rsidR="00783FBA">
        <w:rPr>
          <w:rFonts w:ascii="Arial" w:hAnsi="Arial" w:cs="Arial"/>
          <w:b/>
          <w:bCs/>
          <w:iCs/>
        </w:rPr>
        <w:t xml:space="preserve">každou </w:t>
      </w:r>
      <w:r w:rsidRPr="007D35FC">
        <w:rPr>
          <w:rFonts w:ascii="Arial" w:hAnsi="Arial" w:cs="Arial"/>
          <w:b/>
          <w:bCs/>
          <w:iCs/>
        </w:rPr>
        <w:t xml:space="preserve">významnou </w:t>
      </w:r>
      <w:r>
        <w:rPr>
          <w:rFonts w:ascii="Arial" w:hAnsi="Arial" w:cs="Arial"/>
          <w:b/>
          <w:bCs/>
          <w:iCs/>
        </w:rPr>
        <w:t>dodávku</w:t>
      </w:r>
      <w:r w:rsidRPr="007D35FC">
        <w:rPr>
          <w:rFonts w:ascii="Arial" w:hAnsi="Arial" w:cs="Arial"/>
          <w:b/>
          <w:bCs/>
          <w:iCs/>
        </w:rPr>
        <w:t xml:space="preserve"> </w:t>
      </w:r>
      <w:r w:rsidRPr="007D35FC">
        <w:rPr>
          <w:rFonts w:ascii="Arial" w:hAnsi="Arial" w:cs="Arial"/>
          <w:b/>
        </w:rPr>
        <w:t>za období 3 let před zahájením zadávacího řízení</w:t>
      </w:r>
      <w:r w:rsidRPr="00E47058">
        <w:rPr>
          <w:rFonts w:ascii="Arial" w:hAnsi="Arial" w:cs="Arial"/>
          <w:bCs/>
          <w:iCs/>
        </w:rPr>
        <w:t>.</w:t>
      </w:r>
    </w:p>
    <w:p w14:paraId="153906C1" w14:textId="47C4CF50" w:rsidR="009E5F98" w:rsidRDefault="009E5F98" w:rsidP="009E5F98">
      <w:pPr>
        <w:spacing w:before="120" w:after="120" w:line="276" w:lineRule="auto"/>
        <w:jc w:val="both"/>
        <w:rPr>
          <w:rFonts w:ascii="Arial" w:hAnsi="Arial" w:cs="Arial"/>
          <w:bCs/>
          <w:iCs/>
        </w:rPr>
      </w:pPr>
    </w:p>
    <w:p w14:paraId="316F2D06" w14:textId="77777777" w:rsidR="009E5F98" w:rsidRPr="00676B8A" w:rsidRDefault="009E5F98" w:rsidP="009E5F98">
      <w:pPr>
        <w:jc w:val="both"/>
        <w:rPr>
          <w:rFonts w:ascii="Arial" w:eastAsia="Calibri" w:hAnsi="Arial" w:cs="Arial"/>
          <w:b/>
        </w:rPr>
      </w:pPr>
      <w:r w:rsidRPr="00EF7BAD">
        <w:rPr>
          <w:rFonts w:ascii="Arial" w:eastAsia="Times New Roman" w:hAnsi="Arial" w:cs="Arial"/>
          <w:b/>
        </w:rPr>
        <w:t>Č</w:t>
      </w:r>
      <w:r w:rsidRPr="00EF7BAD">
        <w:rPr>
          <w:rFonts w:ascii="Arial" w:hAnsi="Arial" w:cs="Arial"/>
          <w:b/>
          <w:bCs/>
          <w:iCs/>
        </w:rPr>
        <w:t>ást</w:t>
      </w:r>
      <w:r w:rsidRPr="00EF7BAD">
        <w:rPr>
          <w:rFonts w:ascii="Arial" w:eastAsia="Times New Roman" w:hAnsi="Arial" w:cs="Arial"/>
          <w:b/>
        </w:rPr>
        <w:t xml:space="preserve"> </w:t>
      </w:r>
      <w:r>
        <w:rPr>
          <w:rFonts w:ascii="Arial" w:eastAsia="Times New Roman" w:hAnsi="Arial" w:cs="Arial"/>
          <w:b/>
        </w:rPr>
        <w:t>3</w:t>
      </w:r>
      <w:r w:rsidRPr="00EF7BAD">
        <w:rPr>
          <w:rFonts w:ascii="Arial" w:eastAsia="Times New Roman" w:hAnsi="Arial" w:cs="Arial"/>
          <w:b/>
        </w:rPr>
        <w:t xml:space="preserve">) – </w:t>
      </w:r>
      <w:r>
        <w:rPr>
          <w:rFonts w:ascii="Arial" w:eastAsia="Calibri" w:hAnsi="Arial" w:cs="Arial"/>
          <w:b/>
        </w:rPr>
        <w:t>D</w:t>
      </w:r>
      <w:r w:rsidRPr="00676B8A">
        <w:rPr>
          <w:rFonts w:ascii="Arial" w:eastAsia="Calibri" w:hAnsi="Arial" w:cs="Arial"/>
          <w:b/>
        </w:rPr>
        <w:t>odání a implementac</w:t>
      </w:r>
      <w:r>
        <w:rPr>
          <w:rFonts w:ascii="Arial" w:eastAsia="Calibri" w:hAnsi="Arial" w:cs="Arial"/>
          <w:b/>
        </w:rPr>
        <w:t>e</w:t>
      </w:r>
      <w:r w:rsidRPr="00676B8A">
        <w:rPr>
          <w:rFonts w:ascii="Arial" w:eastAsia="Calibri" w:hAnsi="Arial" w:cs="Arial"/>
          <w:b/>
        </w:rPr>
        <w:t xml:space="preserve"> bezpečnostního a monitorovacího software </w:t>
      </w:r>
    </w:p>
    <w:p w14:paraId="111F1DBE" w14:textId="77777777" w:rsidR="009E5F98" w:rsidRDefault="009E5F98" w:rsidP="009E5F98">
      <w:pPr>
        <w:jc w:val="both"/>
        <w:rPr>
          <w:rFonts w:ascii="Arial" w:eastAsia="Times New Roman" w:hAnsi="Arial" w:cs="Arial"/>
          <w:b/>
        </w:rPr>
      </w:pPr>
    </w:p>
    <w:p w14:paraId="6452088D" w14:textId="4B168CCF" w:rsidR="009E5F98" w:rsidRDefault="009E5F98" w:rsidP="009E5F98">
      <w:pPr>
        <w:spacing w:before="120" w:after="120" w:line="276" w:lineRule="auto"/>
        <w:jc w:val="both"/>
        <w:rPr>
          <w:rFonts w:ascii="Arial" w:hAnsi="Arial" w:cs="Arial"/>
          <w:bCs/>
          <w:iCs/>
        </w:rPr>
      </w:pPr>
      <w:r w:rsidRPr="00791789">
        <w:rPr>
          <w:rFonts w:ascii="Arial" w:hAnsi="Arial" w:cs="Arial"/>
          <w:bCs/>
        </w:rPr>
        <w:t xml:space="preserve">Předmětem </w:t>
      </w:r>
      <w:r w:rsidRPr="00E47058">
        <w:rPr>
          <w:rFonts w:ascii="Arial" w:hAnsi="Arial" w:cs="Arial"/>
          <w:bCs/>
          <w:iCs/>
        </w:rPr>
        <w:t>významn</w:t>
      </w:r>
      <w:r>
        <w:rPr>
          <w:rFonts w:ascii="Arial" w:hAnsi="Arial" w:cs="Arial"/>
          <w:bCs/>
          <w:iCs/>
        </w:rPr>
        <w:t>é</w:t>
      </w:r>
      <w:r w:rsidRPr="00E47058">
        <w:rPr>
          <w:rFonts w:ascii="Arial" w:hAnsi="Arial" w:cs="Arial"/>
          <w:bCs/>
          <w:iCs/>
        </w:rPr>
        <w:t xml:space="preserve"> </w:t>
      </w:r>
      <w:r>
        <w:rPr>
          <w:rFonts w:ascii="Arial" w:hAnsi="Arial" w:cs="Arial"/>
          <w:bCs/>
          <w:iCs/>
        </w:rPr>
        <w:t>dodávky</w:t>
      </w:r>
      <w:r w:rsidRPr="00E47058">
        <w:rPr>
          <w:rFonts w:ascii="Arial" w:hAnsi="Arial" w:cs="Arial"/>
          <w:bCs/>
          <w:iCs/>
        </w:rPr>
        <w:t xml:space="preserve"> musí být</w:t>
      </w:r>
      <w:r w:rsidRPr="008C44A4">
        <w:rPr>
          <w:rFonts w:ascii="Arial" w:eastAsia="Times New Roman" w:hAnsi="Arial" w:cs="Arial"/>
        </w:rPr>
        <w:t xml:space="preserve"> </w:t>
      </w:r>
      <w:r w:rsidRPr="00791789">
        <w:rPr>
          <w:rFonts w:ascii="Arial" w:hAnsi="Arial" w:cs="Arial"/>
          <w:bCs/>
        </w:rPr>
        <w:t xml:space="preserve">dodávka, implementace a uvedení do provozu výkonných serverů pro zvýšení dostupnosti systémů, posílení výpočetního výkonu provozu dodáním dvou výkonných rackových serverů a </w:t>
      </w:r>
      <w:proofErr w:type="spellStart"/>
      <w:r w:rsidRPr="00791789">
        <w:rPr>
          <w:rFonts w:ascii="Arial" w:hAnsi="Arial" w:cs="Arial"/>
          <w:bCs/>
        </w:rPr>
        <w:t>enterprise</w:t>
      </w:r>
      <w:proofErr w:type="spellEnd"/>
      <w:r w:rsidRPr="00791789">
        <w:rPr>
          <w:rFonts w:ascii="Arial" w:hAnsi="Arial" w:cs="Arial"/>
          <w:bCs/>
        </w:rPr>
        <w:t xml:space="preserve"> diskového pole typu All </w:t>
      </w:r>
      <w:proofErr w:type="spellStart"/>
      <w:r w:rsidRPr="00791789">
        <w:rPr>
          <w:rFonts w:ascii="Arial" w:hAnsi="Arial" w:cs="Arial"/>
          <w:bCs/>
        </w:rPr>
        <w:t>Flash</w:t>
      </w:r>
      <w:proofErr w:type="spellEnd"/>
      <w:r>
        <w:rPr>
          <w:rFonts w:ascii="Arial" w:hAnsi="Arial" w:cs="Arial"/>
          <w:bCs/>
        </w:rPr>
        <w:t xml:space="preserve">. </w:t>
      </w:r>
      <w:r w:rsidRPr="00FE5BAE">
        <w:rPr>
          <w:rFonts w:ascii="Arial" w:hAnsi="Arial" w:cs="Arial"/>
          <w:b/>
        </w:rPr>
        <w:t>V</w:t>
      </w:r>
      <w:r w:rsidRPr="00FE5BAE">
        <w:rPr>
          <w:rFonts w:ascii="Arial" w:hAnsi="Arial" w:cs="Arial"/>
          <w:b/>
          <w:iCs/>
        </w:rPr>
        <w:t> </w:t>
      </w:r>
      <w:r w:rsidRPr="007D35FC">
        <w:rPr>
          <w:rFonts w:ascii="Arial" w:hAnsi="Arial" w:cs="Arial"/>
          <w:b/>
          <w:iCs/>
        </w:rPr>
        <w:t>minimálním finančním objemu</w:t>
      </w:r>
      <w:r w:rsidRPr="00BD14C5">
        <w:rPr>
          <w:rFonts w:ascii="Arial" w:hAnsi="Arial" w:cs="Arial"/>
          <w:b/>
          <w:iCs/>
        </w:rPr>
        <w:t xml:space="preserve"> </w:t>
      </w:r>
      <w:r w:rsidR="0040311F" w:rsidRPr="00BD14C5">
        <w:rPr>
          <w:rFonts w:ascii="Arial" w:hAnsi="Arial" w:cs="Arial"/>
          <w:b/>
          <w:iCs/>
        </w:rPr>
        <w:t>1</w:t>
      </w:r>
      <w:r w:rsidR="003648DD" w:rsidRPr="00BD14C5">
        <w:rPr>
          <w:rFonts w:ascii="Arial" w:hAnsi="Arial" w:cs="Arial"/>
          <w:b/>
          <w:iCs/>
        </w:rPr>
        <w:t>0</w:t>
      </w:r>
      <w:r w:rsidRPr="00BD14C5">
        <w:rPr>
          <w:rFonts w:ascii="Arial" w:hAnsi="Arial" w:cs="Arial"/>
          <w:b/>
          <w:iCs/>
        </w:rPr>
        <w:t xml:space="preserve"> </w:t>
      </w:r>
      <w:r w:rsidRPr="007D35FC">
        <w:rPr>
          <w:rFonts w:ascii="Arial" w:hAnsi="Arial" w:cs="Arial"/>
          <w:b/>
          <w:iCs/>
        </w:rPr>
        <w:t xml:space="preserve">mil. </w:t>
      </w:r>
      <w:r w:rsidRPr="007D35FC">
        <w:rPr>
          <w:rFonts w:ascii="Arial" w:hAnsi="Arial" w:cs="Arial"/>
          <w:b/>
          <w:bCs/>
          <w:iCs/>
        </w:rPr>
        <w:t xml:space="preserve">Kč bez DPH za </w:t>
      </w:r>
      <w:r w:rsidR="00783FBA">
        <w:rPr>
          <w:rFonts w:ascii="Arial" w:hAnsi="Arial" w:cs="Arial"/>
          <w:b/>
          <w:bCs/>
          <w:iCs/>
        </w:rPr>
        <w:t xml:space="preserve">každou </w:t>
      </w:r>
      <w:r w:rsidRPr="007D35FC">
        <w:rPr>
          <w:rFonts w:ascii="Arial" w:hAnsi="Arial" w:cs="Arial"/>
          <w:b/>
          <w:bCs/>
          <w:iCs/>
        </w:rPr>
        <w:t xml:space="preserve">významnou </w:t>
      </w:r>
      <w:r>
        <w:rPr>
          <w:rFonts w:ascii="Arial" w:hAnsi="Arial" w:cs="Arial"/>
          <w:b/>
          <w:bCs/>
          <w:iCs/>
        </w:rPr>
        <w:t>dodávku</w:t>
      </w:r>
      <w:r w:rsidRPr="007D35FC">
        <w:rPr>
          <w:rFonts w:ascii="Arial" w:hAnsi="Arial" w:cs="Arial"/>
          <w:b/>
          <w:bCs/>
          <w:iCs/>
        </w:rPr>
        <w:t xml:space="preserve"> </w:t>
      </w:r>
      <w:r w:rsidRPr="007D35FC">
        <w:rPr>
          <w:rFonts w:ascii="Arial" w:hAnsi="Arial" w:cs="Arial"/>
          <w:b/>
        </w:rPr>
        <w:t>za období 3 let před zahájením zadávacího řízení</w:t>
      </w:r>
      <w:r w:rsidRPr="00E47058">
        <w:rPr>
          <w:rFonts w:ascii="Arial" w:hAnsi="Arial" w:cs="Arial"/>
          <w:bCs/>
          <w:iCs/>
        </w:rPr>
        <w:t>.</w:t>
      </w:r>
    </w:p>
    <w:p w14:paraId="331DC985" w14:textId="77777777" w:rsidR="009E5F98" w:rsidRPr="00E47058" w:rsidRDefault="009E5F98" w:rsidP="000A001D">
      <w:pPr>
        <w:spacing w:before="120" w:after="120" w:line="276" w:lineRule="auto"/>
        <w:jc w:val="both"/>
        <w:rPr>
          <w:rFonts w:ascii="Arial" w:hAnsi="Arial" w:cs="Arial"/>
          <w:bCs/>
          <w:iCs/>
        </w:rPr>
      </w:pPr>
    </w:p>
    <w:p w14:paraId="01A0AFE2" w14:textId="77777777" w:rsidR="000A001D" w:rsidRPr="000D2B3B" w:rsidRDefault="000A001D" w:rsidP="000A001D">
      <w:pPr>
        <w:pStyle w:val="Txt111"/>
      </w:pPr>
      <w:r w:rsidRPr="000D2B3B">
        <w:t>Způsob prokázání splnění tohoto kritéria technické kvalifikace dle § 79 odst. 2 písm. b) ZZVZ:</w:t>
      </w:r>
    </w:p>
    <w:p w14:paraId="0C881A04" w14:textId="3D04919F" w:rsidR="000A001D" w:rsidRPr="00EE3D68" w:rsidRDefault="000A001D" w:rsidP="000A001D">
      <w:pPr>
        <w:spacing w:after="120" w:line="280" w:lineRule="atLeast"/>
        <w:jc w:val="both"/>
        <w:rPr>
          <w:rFonts w:ascii="Arial" w:hAnsi="Arial" w:cs="Arial"/>
        </w:rPr>
      </w:pPr>
      <w:r w:rsidRPr="00E47058">
        <w:rPr>
          <w:rFonts w:ascii="Arial" w:hAnsi="Arial" w:cs="Arial"/>
          <w:bCs/>
          <w:iCs/>
        </w:rPr>
        <w:t xml:space="preserve">Dodavatel prokáže splnění tohoto kritéria technické kvalifikace předložením seznamu významných </w:t>
      </w:r>
      <w:r w:rsidR="00FE5BAE">
        <w:rPr>
          <w:rFonts w:ascii="Arial" w:hAnsi="Arial" w:cs="Arial"/>
          <w:bCs/>
          <w:iCs/>
        </w:rPr>
        <w:t>dodávek</w:t>
      </w:r>
      <w:r w:rsidRPr="00E47058">
        <w:rPr>
          <w:rFonts w:ascii="Arial" w:hAnsi="Arial" w:cs="Arial"/>
          <w:bCs/>
          <w:iCs/>
        </w:rPr>
        <w:t>, z něhož musí prokazatelně a jednoznačně vyplývat splnění požadavků zadavatele.</w:t>
      </w:r>
      <w:r>
        <w:rPr>
          <w:rFonts w:ascii="Arial" w:hAnsi="Arial" w:cs="Arial"/>
          <w:bCs/>
          <w:iCs/>
        </w:rPr>
        <w:t xml:space="preserve"> </w:t>
      </w:r>
      <w:r>
        <w:rPr>
          <w:rFonts w:ascii="Arial" w:hAnsi="Arial" w:cs="Arial"/>
        </w:rPr>
        <w:t xml:space="preserve">Dodavatel může prokázat splnění </w:t>
      </w:r>
      <w:r w:rsidRPr="00816BAD">
        <w:rPr>
          <w:rFonts w:ascii="Arial" w:hAnsi="Arial" w:cs="Arial"/>
        </w:rPr>
        <w:t xml:space="preserve">tohoto </w:t>
      </w:r>
      <w:r w:rsidRPr="00473BDF">
        <w:rPr>
          <w:rFonts w:ascii="Arial" w:hAnsi="Arial" w:cs="Arial"/>
        </w:rPr>
        <w:t xml:space="preserve">kritéria technické kvalifikace rovněž předložením </w:t>
      </w:r>
      <w:r w:rsidRPr="00816BAD">
        <w:rPr>
          <w:rFonts w:ascii="Arial" w:hAnsi="Arial" w:cs="Arial"/>
        </w:rPr>
        <w:t>smlouvy s objednatelem a doklad</w:t>
      </w:r>
      <w:r>
        <w:rPr>
          <w:rFonts w:ascii="Arial" w:hAnsi="Arial" w:cs="Arial"/>
        </w:rPr>
        <w:t>u</w:t>
      </w:r>
      <w:r w:rsidRPr="00816BAD">
        <w:rPr>
          <w:rFonts w:ascii="Arial" w:hAnsi="Arial" w:cs="Arial"/>
        </w:rPr>
        <w:t xml:space="preserve"> o uskutečnění plnění dodavatele.</w:t>
      </w:r>
      <w:r>
        <w:rPr>
          <w:rFonts w:ascii="Arial" w:hAnsi="Arial" w:cs="Arial"/>
          <w:bCs/>
          <w:iCs/>
        </w:rPr>
        <w:t xml:space="preserve"> </w:t>
      </w:r>
      <w:bookmarkStart w:id="3" w:name="_Hlk194932166"/>
      <w:r w:rsidRPr="00B736D3">
        <w:rPr>
          <w:rFonts w:ascii="Arial" w:hAnsi="Arial" w:cs="Arial"/>
        </w:rPr>
        <w:t xml:space="preserve">Součástí tohoto seznamu musí být kontaktní údaje (jméno, telefon, email) na zástupce odběratele předmětných dodávek, u něhož bude možné si </w:t>
      </w:r>
      <w:r>
        <w:rPr>
          <w:rFonts w:ascii="Arial" w:hAnsi="Arial" w:cs="Arial"/>
        </w:rPr>
        <w:t>d</w:t>
      </w:r>
      <w:r w:rsidRPr="00B736D3">
        <w:rPr>
          <w:rFonts w:ascii="Arial" w:hAnsi="Arial" w:cs="Arial"/>
        </w:rPr>
        <w:t>odavatelem prokazované skutečnosti ověřit.</w:t>
      </w:r>
    </w:p>
    <w:bookmarkEnd w:id="3"/>
    <w:p w14:paraId="5C5AC5AC" w14:textId="49F0A5CF" w:rsidR="000A001D" w:rsidRPr="00D936A0" w:rsidRDefault="000A001D" w:rsidP="000A001D">
      <w:pPr>
        <w:spacing w:before="120" w:after="120" w:line="276" w:lineRule="auto"/>
        <w:jc w:val="both"/>
        <w:rPr>
          <w:rFonts w:ascii="Arial" w:hAnsi="Arial" w:cs="Arial"/>
          <w:b/>
          <w:bCs/>
          <w:iCs/>
        </w:rPr>
      </w:pPr>
      <w:r w:rsidRPr="00D936A0">
        <w:rPr>
          <w:rFonts w:ascii="Arial" w:hAnsi="Arial" w:cs="Arial"/>
          <w:b/>
          <w:bCs/>
          <w:iCs/>
        </w:rPr>
        <w:t xml:space="preserve">Zadavatel doporučuje využít formulář, který je Přílohou č. 7 HDZD – „Vzor seznamu významných </w:t>
      </w:r>
      <w:r w:rsidR="00FE5BAE">
        <w:rPr>
          <w:rFonts w:ascii="Arial" w:hAnsi="Arial" w:cs="Arial"/>
          <w:b/>
          <w:bCs/>
          <w:iCs/>
        </w:rPr>
        <w:t>dodávek</w:t>
      </w:r>
      <w:r w:rsidRPr="00D936A0">
        <w:rPr>
          <w:rFonts w:ascii="Arial" w:hAnsi="Arial" w:cs="Arial"/>
          <w:b/>
          <w:bCs/>
          <w:iCs/>
        </w:rPr>
        <w:t>“.</w:t>
      </w:r>
    </w:p>
    <w:p w14:paraId="215E41FF" w14:textId="057A9B01" w:rsidR="000A001D" w:rsidRPr="00E47058" w:rsidRDefault="000A001D" w:rsidP="000A001D">
      <w:pPr>
        <w:spacing w:before="120" w:after="120" w:line="276" w:lineRule="auto"/>
        <w:jc w:val="both"/>
        <w:rPr>
          <w:rFonts w:ascii="Arial" w:hAnsi="Arial" w:cs="Arial"/>
          <w:b/>
          <w:bCs/>
          <w:iCs/>
        </w:rPr>
      </w:pPr>
      <w:r w:rsidRPr="00E47058">
        <w:rPr>
          <w:rFonts w:ascii="Arial" w:hAnsi="Arial" w:cs="Arial"/>
          <w:b/>
          <w:bCs/>
          <w:iCs/>
        </w:rPr>
        <w:t xml:space="preserve">Doporučená forma a obsah seznamu významných </w:t>
      </w:r>
      <w:r w:rsidR="00FE5BAE">
        <w:rPr>
          <w:rFonts w:ascii="Arial" w:hAnsi="Arial" w:cs="Arial"/>
          <w:b/>
          <w:bCs/>
          <w:iCs/>
        </w:rPr>
        <w:t>dodávek</w:t>
      </w:r>
      <w:r w:rsidRPr="00E47058">
        <w:rPr>
          <w:rFonts w:ascii="Arial" w:hAnsi="Arial" w:cs="Arial"/>
          <w:b/>
          <w:bCs/>
          <w:iCs/>
        </w:rPr>
        <w:t>:</w:t>
      </w:r>
    </w:p>
    <w:p w14:paraId="3816A203" w14:textId="650395D9" w:rsidR="000A001D" w:rsidRPr="00E47058" w:rsidRDefault="000A001D" w:rsidP="000A001D">
      <w:pPr>
        <w:spacing w:before="120" w:after="120" w:line="276" w:lineRule="auto"/>
        <w:jc w:val="both"/>
        <w:rPr>
          <w:rFonts w:ascii="Arial" w:hAnsi="Arial" w:cs="Arial"/>
          <w:bCs/>
          <w:iCs/>
        </w:rPr>
      </w:pPr>
      <w:r w:rsidRPr="00E47058">
        <w:rPr>
          <w:rFonts w:ascii="Arial" w:hAnsi="Arial" w:cs="Arial"/>
          <w:bCs/>
          <w:iCs/>
        </w:rPr>
        <w:t xml:space="preserve">U každé významné </w:t>
      </w:r>
      <w:r w:rsidR="00FE5BAE">
        <w:rPr>
          <w:rFonts w:ascii="Arial" w:hAnsi="Arial" w:cs="Arial"/>
          <w:bCs/>
          <w:iCs/>
        </w:rPr>
        <w:t>dodávky</w:t>
      </w:r>
      <w:r w:rsidRPr="00E47058">
        <w:rPr>
          <w:rFonts w:ascii="Arial" w:hAnsi="Arial" w:cs="Arial"/>
          <w:bCs/>
          <w:iCs/>
        </w:rPr>
        <w:t xml:space="preserve"> dodavatel uvede:</w:t>
      </w:r>
    </w:p>
    <w:p w14:paraId="575226C7" w14:textId="32FD3D5D" w:rsidR="000A001D" w:rsidRPr="007C710C" w:rsidRDefault="000A001D" w:rsidP="00B54ADB">
      <w:pPr>
        <w:pStyle w:val="Txt11"/>
        <w:numPr>
          <w:ilvl w:val="0"/>
          <w:numId w:val="3"/>
        </w:numPr>
      </w:pPr>
      <w:r w:rsidRPr="007C710C">
        <w:t xml:space="preserve">Název významné </w:t>
      </w:r>
      <w:r w:rsidR="00FE5BAE">
        <w:t>dodávk</w:t>
      </w:r>
      <w:r>
        <w:t>y</w:t>
      </w:r>
      <w:r w:rsidRPr="007C710C">
        <w:t xml:space="preserve">; </w:t>
      </w:r>
    </w:p>
    <w:p w14:paraId="05A68A65" w14:textId="62953BC4" w:rsidR="000A001D" w:rsidRPr="007C710C" w:rsidRDefault="000A001D" w:rsidP="00B54ADB">
      <w:pPr>
        <w:pStyle w:val="Txt11"/>
        <w:numPr>
          <w:ilvl w:val="0"/>
          <w:numId w:val="3"/>
        </w:numPr>
      </w:pPr>
      <w:r w:rsidRPr="007C710C">
        <w:t xml:space="preserve">Identifikační údaje (název, IČO a sídlo) poskytovatele významné </w:t>
      </w:r>
      <w:r w:rsidR="00FE5BAE">
        <w:t>dodávky</w:t>
      </w:r>
      <w:r w:rsidRPr="007C710C">
        <w:t xml:space="preserve"> (tj. účastníka zadávacího řízení nebo jiné osoby, prostřednictvím které účastník prokazuje splnění tohoto kritéria technické kvalifikace);</w:t>
      </w:r>
    </w:p>
    <w:p w14:paraId="6117FFF5" w14:textId="77777777" w:rsidR="000A001D" w:rsidRPr="007C710C" w:rsidRDefault="000A001D" w:rsidP="00B54ADB">
      <w:pPr>
        <w:pStyle w:val="Txt11"/>
        <w:numPr>
          <w:ilvl w:val="0"/>
          <w:numId w:val="3"/>
        </w:numPr>
      </w:pPr>
      <w:r w:rsidRPr="007C710C">
        <w:t>Je vhodné uvést kontaktní osobu za poskytovatele, telefon, e-mail;</w:t>
      </w:r>
    </w:p>
    <w:p w14:paraId="70C34DD7" w14:textId="5800659A" w:rsidR="000A001D" w:rsidRPr="007C710C" w:rsidRDefault="000A001D" w:rsidP="00B54ADB">
      <w:pPr>
        <w:pStyle w:val="Txt11"/>
        <w:numPr>
          <w:ilvl w:val="0"/>
          <w:numId w:val="3"/>
        </w:numPr>
      </w:pPr>
      <w:r w:rsidRPr="007C710C">
        <w:t xml:space="preserve">Identifikační údaje (název, IČO a sídlo) objednatele významné </w:t>
      </w:r>
      <w:r w:rsidR="00FE5BAE">
        <w:t>dodávky</w:t>
      </w:r>
      <w:r w:rsidRPr="007C710C">
        <w:t xml:space="preserve"> (tj. subjektu, kterému byla </w:t>
      </w:r>
      <w:r w:rsidR="00FE5BAE">
        <w:t>dodávka</w:t>
      </w:r>
      <w:r w:rsidRPr="007C710C">
        <w:t xml:space="preserve"> poskytnuta);</w:t>
      </w:r>
    </w:p>
    <w:p w14:paraId="0F8E2A45" w14:textId="77777777" w:rsidR="000A001D" w:rsidRPr="007C710C" w:rsidRDefault="000A001D" w:rsidP="00B54ADB">
      <w:pPr>
        <w:pStyle w:val="Txt11"/>
        <w:numPr>
          <w:ilvl w:val="0"/>
          <w:numId w:val="3"/>
        </w:numPr>
      </w:pPr>
      <w:r w:rsidRPr="007C710C">
        <w:t>Je vhodné uvést kontaktní osobu za objednatele, telefon, e-mail;</w:t>
      </w:r>
    </w:p>
    <w:p w14:paraId="5BF8419A" w14:textId="0ECE3123" w:rsidR="000A001D" w:rsidRPr="007C710C" w:rsidRDefault="000A001D" w:rsidP="00B54ADB">
      <w:pPr>
        <w:pStyle w:val="Txt11"/>
        <w:numPr>
          <w:ilvl w:val="0"/>
          <w:numId w:val="3"/>
        </w:numPr>
      </w:pPr>
      <w:r w:rsidRPr="007C710C">
        <w:t xml:space="preserve">Stručný popis předmětu plnění, z něhož musí vyplývat, že plnění odpovídá požadavkům zadavatele. Jedná se zejména o stručný popis předmětu plnění, který dodavatel poskytoval včetně stručného popisu rozsahu a charakteru poskytovaných </w:t>
      </w:r>
      <w:r w:rsidR="00FE5BAE">
        <w:t>dodávek</w:t>
      </w:r>
      <w:r w:rsidRPr="007C710C">
        <w:t>;</w:t>
      </w:r>
    </w:p>
    <w:p w14:paraId="5DF9950C" w14:textId="77777777" w:rsidR="000A001D" w:rsidRPr="007C710C" w:rsidRDefault="000A001D" w:rsidP="00B54ADB">
      <w:pPr>
        <w:pStyle w:val="Txt11"/>
        <w:numPr>
          <w:ilvl w:val="0"/>
          <w:numId w:val="3"/>
        </w:numPr>
      </w:pPr>
      <w:r w:rsidRPr="007C710C">
        <w:t xml:space="preserve">Cenu za poskytnuté plnění v Kč bez DPH (v rámci předmětného období 3 let před zahájením zadávacího řízení); </w:t>
      </w:r>
    </w:p>
    <w:p w14:paraId="4AD7E0F9" w14:textId="12AC455E" w:rsidR="000A001D" w:rsidRPr="007C710C" w:rsidRDefault="000A001D" w:rsidP="00B54ADB">
      <w:pPr>
        <w:pStyle w:val="Txt11"/>
        <w:numPr>
          <w:ilvl w:val="0"/>
          <w:numId w:val="3"/>
        </w:numPr>
      </w:pPr>
      <w:r>
        <w:t>Období</w:t>
      </w:r>
      <w:r w:rsidRPr="007C710C">
        <w:t xml:space="preserve"> poskyt</w:t>
      </w:r>
      <w:r>
        <w:t xml:space="preserve">ování významné </w:t>
      </w:r>
      <w:r w:rsidR="00FE5BAE">
        <w:t>dodávky</w:t>
      </w:r>
      <w:r>
        <w:t xml:space="preserve"> </w:t>
      </w:r>
      <w:r w:rsidRPr="007C710C">
        <w:t>(od – do).</w:t>
      </w:r>
    </w:p>
    <w:p w14:paraId="56DE94B6" w14:textId="6DB7026B" w:rsidR="000A001D" w:rsidRPr="00E47058" w:rsidRDefault="000A001D" w:rsidP="000A001D">
      <w:pPr>
        <w:spacing w:before="120" w:after="120" w:line="276" w:lineRule="auto"/>
        <w:jc w:val="both"/>
        <w:rPr>
          <w:rFonts w:ascii="Arial" w:hAnsi="Arial" w:cs="Arial"/>
          <w:bCs/>
          <w:iCs/>
        </w:rPr>
      </w:pPr>
      <w:r w:rsidRPr="00E47058">
        <w:rPr>
          <w:rFonts w:ascii="Arial" w:hAnsi="Arial" w:cs="Arial"/>
          <w:bCs/>
          <w:iCs/>
        </w:rPr>
        <w:t xml:space="preserve">Dodavatel může k prokázání splnění kritéria kvalifikace podle § 79 odst. 2 písm. b) ZZVZ použít </w:t>
      </w:r>
      <w:r w:rsidR="00FE5BAE">
        <w:rPr>
          <w:rFonts w:ascii="Arial" w:hAnsi="Arial" w:cs="Arial"/>
          <w:bCs/>
          <w:iCs/>
        </w:rPr>
        <w:t>dodávky</w:t>
      </w:r>
      <w:r w:rsidRPr="00E47058">
        <w:rPr>
          <w:rFonts w:ascii="Arial" w:hAnsi="Arial" w:cs="Arial"/>
          <w:bCs/>
          <w:iCs/>
        </w:rPr>
        <w:t>, které poskytl:</w:t>
      </w:r>
    </w:p>
    <w:p w14:paraId="33FBE54E" w14:textId="77777777" w:rsidR="000A001D" w:rsidRPr="007C710C" w:rsidRDefault="000A001D" w:rsidP="00B54ADB">
      <w:pPr>
        <w:pStyle w:val="Txt11"/>
        <w:numPr>
          <w:ilvl w:val="0"/>
          <w:numId w:val="3"/>
        </w:numPr>
      </w:pPr>
      <w:r w:rsidRPr="007C710C">
        <w:t>společně s jinými dodavateli, a to v rozsahu, v jakém se na plnění zakázky podílel, nebo</w:t>
      </w:r>
    </w:p>
    <w:p w14:paraId="6198BD59" w14:textId="60AA8E88" w:rsidR="000A001D" w:rsidRDefault="000A001D" w:rsidP="00B54ADB">
      <w:pPr>
        <w:pStyle w:val="Txt11"/>
        <w:numPr>
          <w:ilvl w:val="0"/>
          <w:numId w:val="3"/>
        </w:numPr>
      </w:pPr>
      <w:r w:rsidRPr="007C710C">
        <w:t xml:space="preserve">jako poddodavatel, a to v rozsahu, v jakém se na plnění </w:t>
      </w:r>
      <w:r w:rsidR="00DF72CD">
        <w:t>dodávek</w:t>
      </w:r>
      <w:r w:rsidRPr="007C710C">
        <w:t xml:space="preserve"> podílel.</w:t>
      </w:r>
    </w:p>
    <w:p w14:paraId="0A2ACEA0" w14:textId="27459416" w:rsidR="00B54ADB" w:rsidRDefault="00B54ADB" w:rsidP="00B54ADB">
      <w:pPr>
        <w:pStyle w:val="Txt11"/>
      </w:pPr>
    </w:p>
    <w:p w14:paraId="26083343" w14:textId="4F59A4C7" w:rsidR="00B54ADB" w:rsidRPr="00AF7450" w:rsidRDefault="00B54ADB" w:rsidP="00B54ADB">
      <w:pPr>
        <w:pStyle w:val="Txt111"/>
      </w:pPr>
      <w:r w:rsidRPr="00AF7450">
        <w:t xml:space="preserve">Požadavky zadavatele na prokázání splnění kritéria technické kvalifikace dle § 79 odst. 2 písm. </w:t>
      </w:r>
      <w:r>
        <w:t>c</w:t>
      </w:r>
      <w:r w:rsidRPr="00AF7450">
        <w:t>) ZZVZ:</w:t>
      </w:r>
    </w:p>
    <w:p w14:paraId="23A34890" w14:textId="12422EB9" w:rsidR="00B54ADB" w:rsidRDefault="00B54ADB" w:rsidP="00B54ADB">
      <w:pPr>
        <w:spacing w:before="120" w:after="120" w:line="276" w:lineRule="auto"/>
        <w:jc w:val="both"/>
        <w:rPr>
          <w:rFonts w:ascii="Arial" w:hAnsi="Arial" w:cs="Arial"/>
          <w:bCs/>
          <w:iCs/>
        </w:rPr>
      </w:pPr>
      <w:r>
        <w:rPr>
          <w:rFonts w:ascii="Arial" w:hAnsi="Arial" w:cs="Arial"/>
          <w:bCs/>
          <w:iCs/>
        </w:rPr>
        <w:lastRenderedPageBreak/>
        <w:t>D</w:t>
      </w:r>
      <w:r w:rsidRPr="00E47058">
        <w:rPr>
          <w:rFonts w:ascii="Arial" w:hAnsi="Arial" w:cs="Arial"/>
          <w:bCs/>
          <w:iCs/>
        </w:rPr>
        <w:t>odavatel předlož</w:t>
      </w:r>
      <w:r>
        <w:rPr>
          <w:rFonts w:ascii="Arial" w:hAnsi="Arial" w:cs="Arial"/>
          <w:bCs/>
          <w:iCs/>
        </w:rPr>
        <w:t>í</w:t>
      </w:r>
      <w:r w:rsidRPr="00E47058">
        <w:rPr>
          <w:rFonts w:ascii="Arial" w:hAnsi="Arial" w:cs="Arial"/>
          <w:bCs/>
          <w:iCs/>
        </w:rPr>
        <w:t xml:space="preserve"> seznam </w:t>
      </w:r>
      <w:r>
        <w:rPr>
          <w:rFonts w:ascii="Arial" w:hAnsi="Arial" w:cs="Arial"/>
          <w:bCs/>
          <w:iCs/>
        </w:rPr>
        <w:t xml:space="preserve">techniků, kteří se budou podílet na plnění veřejné zakázky. </w:t>
      </w:r>
    </w:p>
    <w:p w14:paraId="4A239122" w14:textId="77777777" w:rsidR="00B54ADB" w:rsidRPr="0012212E" w:rsidRDefault="00B54ADB" w:rsidP="00B54ADB">
      <w:pPr>
        <w:pStyle w:val="Txt111"/>
      </w:pPr>
      <w:r w:rsidRPr="0012212E">
        <w:t>Vymezení minimální úrovně tohoto kritéria technické kvalifikace dle § 73 odst. 6 písm. b) ZZVZ odpovídající druhu, rozsahu a složitosti předmětu plnění veřejné zakázky:</w:t>
      </w:r>
    </w:p>
    <w:p w14:paraId="0FA83C79" w14:textId="7B1C61A2" w:rsidR="00B51476" w:rsidRDefault="00B54ADB" w:rsidP="00B54ADB">
      <w:pPr>
        <w:tabs>
          <w:tab w:val="left" w:pos="8100"/>
        </w:tabs>
        <w:spacing w:before="120" w:after="120" w:line="276" w:lineRule="auto"/>
        <w:jc w:val="both"/>
        <w:rPr>
          <w:rFonts w:ascii="Arial" w:hAnsi="Arial" w:cs="Arial"/>
          <w:bCs/>
          <w:iCs/>
        </w:rPr>
      </w:pPr>
      <w:r w:rsidRPr="00E47058">
        <w:rPr>
          <w:rFonts w:ascii="Arial" w:hAnsi="Arial" w:cs="Arial"/>
          <w:bCs/>
          <w:iCs/>
        </w:rPr>
        <w:t xml:space="preserve">Dodavatel splňuje toto kritérium technické kvalifikace, pokud </w:t>
      </w:r>
      <w:r>
        <w:rPr>
          <w:rFonts w:ascii="Arial" w:hAnsi="Arial" w:cs="Arial"/>
          <w:bCs/>
          <w:iCs/>
        </w:rPr>
        <w:t xml:space="preserve">předloží seznam techniků </w:t>
      </w:r>
      <w:r w:rsidRPr="00B54ADB">
        <w:rPr>
          <w:rFonts w:ascii="Arial" w:hAnsi="Arial" w:cs="Arial"/>
          <w:bCs/>
          <w:iCs/>
        </w:rPr>
        <w:t>s odbornou způsobilostí k implementaci, konfiguraci a správě řešení, která jsou součástí předmětu veřejné zakázky</w:t>
      </w:r>
      <w:r>
        <w:rPr>
          <w:rFonts w:ascii="Arial" w:hAnsi="Arial" w:cs="Arial"/>
          <w:bCs/>
          <w:iCs/>
        </w:rPr>
        <w:t>.</w:t>
      </w:r>
      <w:r w:rsidR="00B51476">
        <w:rPr>
          <w:rFonts w:ascii="Arial" w:hAnsi="Arial" w:cs="Arial"/>
          <w:bCs/>
          <w:iCs/>
        </w:rPr>
        <w:t xml:space="preserve"> Níže uvedené požadavky platí obecně pro všechny 3 částí, v případě odchylky bude konkrétně uvedeno.</w:t>
      </w:r>
    </w:p>
    <w:p w14:paraId="4112ABD6" w14:textId="5171842B" w:rsidR="00B54ADB" w:rsidRDefault="00B54ADB" w:rsidP="00B54ADB">
      <w:pPr>
        <w:tabs>
          <w:tab w:val="left" w:pos="8100"/>
        </w:tabs>
        <w:spacing w:before="120" w:after="120" w:line="276" w:lineRule="auto"/>
        <w:jc w:val="both"/>
        <w:rPr>
          <w:rFonts w:ascii="Arial" w:hAnsi="Arial" w:cs="Arial"/>
          <w:bCs/>
          <w:iCs/>
        </w:rPr>
      </w:pPr>
    </w:p>
    <w:p w14:paraId="39D8F095" w14:textId="4C2D4BFA" w:rsidR="007303BC" w:rsidRDefault="007303BC" w:rsidP="007303BC">
      <w:pPr>
        <w:spacing w:after="160" w:line="259" w:lineRule="auto"/>
        <w:jc w:val="both"/>
        <w:rPr>
          <w:rFonts w:ascii="Arial" w:eastAsiaTheme="minorHAnsi" w:hAnsi="Arial" w:cs="Arial"/>
          <w:b/>
          <w:bCs/>
          <w:u w:val="single"/>
          <w:lang w:eastAsia="en-US"/>
        </w:rPr>
      </w:pPr>
      <w:r w:rsidRPr="007303BC">
        <w:rPr>
          <w:rFonts w:ascii="Arial" w:eastAsiaTheme="minorHAnsi" w:hAnsi="Arial" w:cs="Arial"/>
          <w:b/>
          <w:bCs/>
          <w:u w:val="single"/>
          <w:lang w:eastAsia="en-US"/>
        </w:rPr>
        <w:t>Realizační tým</w:t>
      </w:r>
    </w:p>
    <w:p w14:paraId="00C8A578" w14:textId="77777777" w:rsidR="007303BC" w:rsidRPr="007303BC" w:rsidRDefault="007303BC" w:rsidP="007303BC">
      <w:pPr>
        <w:spacing w:after="160" w:line="259" w:lineRule="auto"/>
        <w:jc w:val="both"/>
        <w:rPr>
          <w:rFonts w:ascii="Arial" w:eastAsiaTheme="minorHAnsi" w:hAnsi="Arial" w:cs="Arial"/>
          <w:b/>
          <w:bCs/>
          <w:u w:val="single"/>
          <w:lang w:eastAsia="en-US"/>
        </w:rPr>
      </w:pPr>
    </w:p>
    <w:p w14:paraId="52924491" w14:textId="0FF43649" w:rsidR="007303BC" w:rsidRPr="00796437" w:rsidRDefault="007303BC" w:rsidP="007303BC">
      <w:pPr>
        <w:pStyle w:val="Odstavecseseznamem"/>
        <w:numPr>
          <w:ilvl w:val="0"/>
          <w:numId w:val="8"/>
        </w:numPr>
        <w:spacing w:after="160" w:line="259" w:lineRule="auto"/>
        <w:jc w:val="both"/>
        <w:rPr>
          <w:rFonts w:ascii="Arial" w:eastAsiaTheme="minorHAnsi" w:hAnsi="Arial" w:cs="Arial"/>
          <w:b/>
          <w:bCs/>
          <w:sz w:val="20"/>
          <w:szCs w:val="20"/>
          <w:u w:val="single"/>
        </w:rPr>
      </w:pPr>
      <w:r w:rsidRPr="00796437">
        <w:rPr>
          <w:rFonts w:ascii="Arial" w:eastAsiaTheme="minorHAnsi" w:hAnsi="Arial" w:cs="Arial"/>
          <w:b/>
          <w:bCs/>
          <w:sz w:val="20"/>
          <w:szCs w:val="20"/>
          <w:u w:val="single"/>
        </w:rPr>
        <w:t>Požadavek na projektové řízení</w:t>
      </w:r>
      <w:r w:rsidR="00416934" w:rsidRPr="00796437">
        <w:rPr>
          <w:rFonts w:ascii="Arial" w:eastAsiaTheme="minorHAnsi" w:hAnsi="Arial" w:cs="Arial"/>
          <w:b/>
          <w:bCs/>
          <w:sz w:val="20"/>
          <w:szCs w:val="20"/>
          <w:u w:val="single"/>
        </w:rPr>
        <w:t xml:space="preserve"> (pro všechny části)</w:t>
      </w:r>
    </w:p>
    <w:p w14:paraId="505D509B" w14:textId="77777777" w:rsidR="007303BC" w:rsidRPr="00796437" w:rsidRDefault="007303BC" w:rsidP="007303BC">
      <w:pPr>
        <w:spacing w:after="160" w:line="259" w:lineRule="auto"/>
        <w:jc w:val="both"/>
        <w:rPr>
          <w:rFonts w:ascii="Arial" w:eastAsiaTheme="minorHAnsi" w:hAnsi="Arial" w:cs="Arial"/>
          <w:lang w:eastAsia="en-US"/>
        </w:rPr>
      </w:pPr>
      <w:r w:rsidRPr="00796437">
        <w:rPr>
          <w:rFonts w:ascii="Arial" w:eastAsiaTheme="minorHAnsi" w:hAnsi="Arial" w:cs="Arial"/>
          <w:lang w:eastAsia="en-US"/>
        </w:rPr>
        <w:t>Zadavatel požaduje, aby uchazeč disponoval odbornými kapacitami a kompetencemi v oblasti projektového řízení.</w:t>
      </w:r>
    </w:p>
    <w:p w14:paraId="26EA33A9" w14:textId="77777777" w:rsidR="007303BC" w:rsidRPr="00796437" w:rsidRDefault="007303BC" w:rsidP="007303BC">
      <w:pPr>
        <w:spacing w:after="160" w:line="259" w:lineRule="auto"/>
        <w:jc w:val="both"/>
        <w:rPr>
          <w:rFonts w:ascii="Arial" w:eastAsiaTheme="minorHAnsi" w:hAnsi="Arial" w:cs="Arial"/>
          <w:lang w:eastAsia="en-US"/>
        </w:rPr>
      </w:pPr>
      <w:r w:rsidRPr="00796437">
        <w:rPr>
          <w:rFonts w:ascii="Arial" w:eastAsiaTheme="minorHAnsi" w:hAnsi="Arial" w:cs="Arial"/>
          <w:lang w:eastAsia="en-US"/>
        </w:rPr>
        <w:t>Zadavatel požaduje, aby uchazeč:</w:t>
      </w:r>
    </w:p>
    <w:p w14:paraId="01CC9CB6" w14:textId="77777777" w:rsidR="007303BC" w:rsidRPr="00796437" w:rsidRDefault="007303BC" w:rsidP="007303BC">
      <w:pPr>
        <w:spacing w:after="160" w:line="259" w:lineRule="auto"/>
        <w:jc w:val="both"/>
        <w:rPr>
          <w:rFonts w:ascii="Arial" w:eastAsiaTheme="minorHAnsi" w:hAnsi="Arial" w:cs="Arial"/>
          <w:lang w:eastAsia="en-US"/>
        </w:rPr>
      </w:pPr>
      <w:r w:rsidRPr="00796437">
        <w:rPr>
          <w:rFonts w:ascii="Arial" w:eastAsiaTheme="minorHAnsi" w:hAnsi="Arial" w:cs="Arial"/>
          <w:lang w:eastAsia="en-US"/>
        </w:rPr>
        <w:t>•</w:t>
      </w:r>
      <w:r w:rsidRPr="00796437">
        <w:rPr>
          <w:rFonts w:ascii="Arial" w:eastAsiaTheme="minorHAnsi" w:hAnsi="Arial" w:cs="Arial"/>
          <w:lang w:eastAsia="en-US"/>
        </w:rPr>
        <w:tab/>
        <w:t>realizoval a řídil projekt dle osvědče</w:t>
      </w:r>
      <w:r w:rsidRPr="00BD14C5">
        <w:rPr>
          <w:rFonts w:ascii="Arial" w:eastAsiaTheme="minorHAnsi" w:hAnsi="Arial" w:cs="Arial"/>
          <w:lang w:eastAsia="en-US"/>
        </w:rPr>
        <w:t>né projektové metodiky PRINCE2® nebo jiné ekvivalentní metodiky pro řízení projektů</w:t>
      </w:r>
    </w:p>
    <w:p w14:paraId="21A49C14" w14:textId="77777777" w:rsidR="007303BC" w:rsidRPr="00796437" w:rsidRDefault="007303BC" w:rsidP="007303BC">
      <w:pPr>
        <w:spacing w:after="160" w:line="259" w:lineRule="auto"/>
        <w:jc w:val="both"/>
        <w:rPr>
          <w:rFonts w:ascii="Arial" w:eastAsiaTheme="minorHAnsi" w:hAnsi="Arial" w:cs="Arial"/>
          <w:lang w:eastAsia="en-US"/>
        </w:rPr>
      </w:pPr>
      <w:r w:rsidRPr="00796437">
        <w:rPr>
          <w:rFonts w:ascii="Arial" w:eastAsiaTheme="minorHAnsi" w:hAnsi="Arial" w:cs="Arial"/>
          <w:lang w:eastAsia="en-US"/>
        </w:rPr>
        <w:t>•</w:t>
      </w:r>
      <w:r w:rsidRPr="00796437">
        <w:rPr>
          <w:rFonts w:ascii="Arial" w:eastAsiaTheme="minorHAnsi" w:hAnsi="Arial" w:cs="Arial"/>
          <w:lang w:eastAsia="en-US"/>
        </w:rPr>
        <w:tab/>
        <w:t>disponoval odborníkem s doloženou praxí v oblasti projektového řízení</w:t>
      </w:r>
    </w:p>
    <w:p w14:paraId="43047A51" w14:textId="77777777" w:rsidR="007303BC" w:rsidRPr="00796437" w:rsidRDefault="007303BC" w:rsidP="007303BC">
      <w:pPr>
        <w:spacing w:after="160" w:line="259" w:lineRule="auto"/>
        <w:jc w:val="both"/>
        <w:rPr>
          <w:rFonts w:ascii="Arial" w:eastAsiaTheme="minorHAnsi" w:hAnsi="Arial" w:cs="Arial"/>
          <w:b/>
          <w:bCs/>
          <w:u w:val="single"/>
          <w:lang w:eastAsia="en-US"/>
        </w:rPr>
      </w:pPr>
      <w:r w:rsidRPr="00796437">
        <w:rPr>
          <w:rFonts w:ascii="Arial" w:eastAsiaTheme="minorHAnsi" w:hAnsi="Arial" w:cs="Arial"/>
          <w:b/>
          <w:bCs/>
          <w:u w:val="single"/>
          <w:lang w:eastAsia="en-US"/>
        </w:rPr>
        <w:t>Způsob doložení:</w:t>
      </w:r>
    </w:p>
    <w:p w14:paraId="1DD5581C" w14:textId="207861F9" w:rsidR="007303BC" w:rsidRPr="00796437" w:rsidRDefault="007303BC" w:rsidP="007303BC">
      <w:pPr>
        <w:spacing w:after="160" w:line="259" w:lineRule="auto"/>
        <w:jc w:val="both"/>
        <w:rPr>
          <w:rFonts w:ascii="Arial" w:eastAsiaTheme="minorHAnsi" w:hAnsi="Arial" w:cs="Arial"/>
          <w:bCs/>
          <w:lang w:eastAsia="en-US"/>
        </w:rPr>
      </w:pPr>
      <w:r w:rsidRPr="00796437">
        <w:rPr>
          <w:rFonts w:ascii="Arial" w:eastAsiaTheme="minorHAnsi" w:hAnsi="Arial" w:cs="Arial"/>
          <w:bCs/>
          <w:lang w:eastAsia="en-US"/>
        </w:rPr>
        <w:t>Dodavatel je povinen doložit kopii platného certifikátu PRINCE2®</w:t>
      </w:r>
      <w:r w:rsidR="00DC576B" w:rsidRPr="00796437">
        <w:rPr>
          <w:rFonts w:ascii="Arial" w:eastAsiaTheme="minorHAnsi" w:hAnsi="Arial" w:cs="Arial"/>
          <w:bCs/>
          <w:lang w:eastAsia="en-US"/>
        </w:rPr>
        <w:t xml:space="preserve"> nebo jiné ekvivalentní metodiky pro řízení projektů</w:t>
      </w:r>
      <w:r w:rsidRPr="00796437">
        <w:rPr>
          <w:rFonts w:ascii="Arial" w:eastAsiaTheme="minorHAnsi" w:hAnsi="Arial" w:cs="Arial"/>
          <w:bCs/>
          <w:lang w:eastAsia="en-US"/>
        </w:rPr>
        <w:t xml:space="preserve"> a stručný profesní profil osoby, která tuto kvalifikaci splňuje.</w:t>
      </w:r>
    </w:p>
    <w:p w14:paraId="57043AC4" w14:textId="77777777" w:rsidR="007303BC" w:rsidRPr="00796437" w:rsidRDefault="007303BC" w:rsidP="007303BC">
      <w:pPr>
        <w:spacing w:after="160" w:line="259" w:lineRule="auto"/>
        <w:jc w:val="both"/>
        <w:rPr>
          <w:rFonts w:ascii="Arial" w:eastAsiaTheme="minorHAnsi" w:hAnsi="Arial" w:cs="Arial"/>
          <w:bCs/>
          <w:lang w:eastAsia="en-US"/>
        </w:rPr>
      </w:pPr>
    </w:p>
    <w:p w14:paraId="46048BA3" w14:textId="7E6E6C17" w:rsidR="007303BC" w:rsidRPr="00832806" w:rsidRDefault="007303BC" w:rsidP="007303BC">
      <w:pPr>
        <w:pStyle w:val="Odstavecseseznamem"/>
        <w:numPr>
          <w:ilvl w:val="0"/>
          <w:numId w:val="8"/>
        </w:numPr>
        <w:spacing w:after="160" w:line="259" w:lineRule="auto"/>
        <w:jc w:val="both"/>
        <w:rPr>
          <w:rFonts w:ascii="Arial" w:eastAsiaTheme="minorHAnsi" w:hAnsi="Arial" w:cs="Arial"/>
          <w:b/>
          <w:bCs/>
          <w:sz w:val="20"/>
          <w:szCs w:val="20"/>
          <w:u w:val="single"/>
        </w:rPr>
      </w:pPr>
      <w:r w:rsidRPr="00796437">
        <w:rPr>
          <w:rFonts w:ascii="Arial" w:eastAsiaTheme="minorHAnsi" w:hAnsi="Arial" w:cs="Arial"/>
          <w:b/>
          <w:bCs/>
          <w:sz w:val="20"/>
          <w:szCs w:val="20"/>
          <w:u w:val="single"/>
        </w:rPr>
        <w:t xml:space="preserve">Požadavek na podnikovou </w:t>
      </w:r>
      <w:r w:rsidRPr="00832806">
        <w:rPr>
          <w:rFonts w:ascii="Arial" w:eastAsiaTheme="minorHAnsi" w:hAnsi="Arial" w:cs="Arial"/>
          <w:b/>
          <w:bCs/>
          <w:sz w:val="20"/>
          <w:szCs w:val="20"/>
          <w:u w:val="single"/>
        </w:rPr>
        <w:t>architekturu</w:t>
      </w:r>
      <w:r w:rsidR="00416934" w:rsidRPr="00832806">
        <w:rPr>
          <w:rFonts w:ascii="Arial" w:eastAsiaTheme="minorHAnsi" w:hAnsi="Arial" w:cs="Arial"/>
          <w:b/>
          <w:bCs/>
          <w:sz w:val="20"/>
          <w:szCs w:val="20"/>
          <w:u w:val="single"/>
        </w:rPr>
        <w:t xml:space="preserve"> (pro část 2 a část 3)</w:t>
      </w:r>
    </w:p>
    <w:p w14:paraId="376DD591" w14:textId="77777777" w:rsidR="007303BC" w:rsidRPr="00832806" w:rsidRDefault="007303BC" w:rsidP="007303BC">
      <w:pPr>
        <w:tabs>
          <w:tab w:val="left" w:pos="8100"/>
        </w:tabs>
        <w:spacing w:before="120" w:after="120" w:line="276" w:lineRule="auto"/>
        <w:jc w:val="both"/>
        <w:rPr>
          <w:rFonts w:ascii="Arial" w:hAnsi="Arial" w:cs="Arial"/>
          <w:bCs/>
          <w:iCs/>
        </w:rPr>
      </w:pPr>
      <w:r w:rsidRPr="00832806">
        <w:rPr>
          <w:rFonts w:ascii="Arial" w:hAnsi="Arial" w:cs="Arial"/>
          <w:bCs/>
          <w:iCs/>
        </w:rPr>
        <w:t>Zadavatel požaduje, aby uchazeč disponoval odbornými kapacitami a kompetencemi v oblasti řízení podnikové architektury (</w:t>
      </w:r>
      <w:proofErr w:type="spellStart"/>
      <w:r w:rsidRPr="00832806">
        <w:rPr>
          <w:rFonts w:ascii="Arial" w:hAnsi="Arial" w:cs="Arial"/>
          <w:bCs/>
          <w:iCs/>
        </w:rPr>
        <w:t>Enterprise</w:t>
      </w:r>
      <w:proofErr w:type="spellEnd"/>
      <w:r w:rsidRPr="00832806">
        <w:rPr>
          <w:rFonts w:ascii="Arial" w:hAnsi="Arial" w:cs="Arial"/>
          <w:bCs/>
          <w:iCs/>
        </w:rPr>
        <w:t xml:space="preserve"> </w:t>
      </w:r>
      <w:proofErr w:type="spellStart"/>
      <w:r w:rsidRPr="00832806">
        <w:rPr>
          <w:rFonts w:ascii="Arial" w:hAnsi="Arial" w:cs="Arial"/>
          <w:bCs/>
          <w:iCs/>
        </w:rPr>
        <w:t>Architecture</w:t>
      </w:r>
      <w:proofErr w:type="spellEnd"/>
      <w:r w:rsidRPr="00832806">
        <w:rPr>
          <w:rFonts w:ascii="Arial" w:hAnsi="Arial" w:cs="Arial"/>
          <w:bCs/>
          <w:iCs/>
        </w:rPr>
        <w:t>), které jsou nezbytné pro efektivní řízení komplexního IT a procesního prostředí organizace.</w:t>
      </w:r>
    </w:p>
    <w:p w14:paraId="0BA6DDFE" w14:textId="77777777" w:rsidR="007303BC" w:rsidRPr="00832806" w:rsidRDefault="007303BC" w:rsidP="007303BC">
      <w:pPr>
        <w:tabs>
          <w:tab w:val="left" w:pos="8100"/>
        </w:tabs>
        <w:spacing w:before="120" w:after="120" w:line="276" w:lineRule="auto"/>
        <w:jc w:val="both"/>
        <w:rPr>
          <w:rFonts w:ascii="Arial" w:hAnsi="Arial" w:cs="Arial"/>
          <w:bCs/>
          <w:iCs/>
        </w:rPr>
      </w:pPr>
      <w:r w:rsidRPr="00832806">
        <w:rPr>
          <w:rFonts w:ascii="Arial" w:hAnsi="Arial" w:cs="Arial"/>
          <w:bCs/>
          <w:iCs/>
        </w:rPr>
        <w:t>Zadavatel požaduje, aby uchazeč v rámci řešitelského týmu:</w:t>
      </w:r>
    </w:p>
    <w:p w14:paraId="7DE3B2D7" w14:textId="77777777" w:rsidR="00BD14C5" w:rsidRDefault="007303BC" w:rsidP="00BD14C5">
      <w:pPr>
        <w:pStyle w:val="Odstavecseseznamem"/>
        <w:numPr>
          <w:ilvl w:val="0"/>
          <w:numId w:val="9"/>
        </w:numPr>
        <w:tabs>
          <w:tab w:val="left" w:pos="8100"/>
        </w:tabs>
        <w:spacing w:before="120" w:after="120" w:line="276" w:lineRule="auto"/>
        <w:jc w:val="both"/>
        <w:rPr>
          <w:rFonts w:ascii="Arial" w:hAnsi="Arial" w:cs="Arial"/>
          <w:bCs/>
          <w:iCs/>
          <w:sz w:val="20"/>
          <w:szCs w:val="20"/>
        </w:rPr>
      </w:pPr>
      <w:r w:rsidRPr="00BD14C5">
        <w:rPr>
          <w:rFonts w:ascii="Arial" w:hAnsi="Arial" w:cs="Arial"/>
          <w:bCs/>
          <w:iCs/>
          <w:sz w:val="20"/>
          <w:szCs w:val="20"/>
        </w:rPr>
        <w:t>disponoval odborníkem s doloženou praxí v oblasti návrhu a řízení podnikové architektury,</w:t>
      </w:r>
    </w:p>
    <w:p w14:paraId="3E4BE3D9" w14:textId="3CED7D10" w:rsidR="007303BC" w:rsidRPr="00BD14C5" w:rsidRDefault="007303BC" w:rsidP="00BD14C5">
      <w:pPr>
        <w:pStyle w:val="Odstavecseseznamem"/>
        <w:numPr>
          <w:ilvl w:val="0"/>
          <w:numId w:val="9"/>
        </w:numPr>
        <w:tabs>
          <w:tab w:val="left" w:pos="8100"/>
        </w:tabs>
        <w:spacing w:before="120" w:after="120" w:line="276" w:lineRule="auto"/>
        <w:jc w:val="both"/>
        <w:rPr>
          <w:rFonts w:ascii="Arial" w:hAnsi="Arial" w:cs="Arial"/>
          <w:bCs/>
          <w:iCs/>
          <w:sz w:val="20"/>
          <w:szCs w:val="20"/>
        </w:rPr>
      </w:pPr>
      <w:r w:rsidRPr="00BD14C5">
        <w:rPr>
          <w:rFonts w:ascii="Arial" w:hAnsi="Arial" w:cs="Arial"/>
          <w:bCs/>
          <w:iCs/>
        </w:rPr>
        <w:t>a aby tento odborník byl držitelem mezinárodně uznávané certifikace TOGAF® (</w:t>
      </w:r>
      <w:proofErr w:type="spellStart"/>
      <w:r w:rsidRPr="00BD14C5">
        <w:rPr>
          <w:rFonts w:ascii="Arial" w:hAnsi="Arial" w:cs="Arial"/>
          <w:bCs/>
          <w:iCs/>
        </w:rPr>
        <w:t>The</w:t>
      </w:r>
      <w:proofErr w:type="spellEnd"/>
      <w:r w:rsidRPr="00BD14C5">
        <w:rPr>
          <w:rFonts w:ascii="Arial" w:hAnsi="Arial" w:cs="Arial"/>
          <w:bCs/>
          <w:iCs/>
        </w:rPr>
        <w:t xml:space="preserve"> Open Group </w:t>
      </w:r>
      <w:proofErr w:type="spellStart"/>
      <w:r w:rsidRPr="00BD14C5">
        <w:rPr>
          <w:rFonts w:ascii="Arial" w:hAnsi="Arial" w:cs="Arial"/>
          <w:bCs/>
          <w:iCs/>
        </w:rPr>
        <w:t>Architecture</w:t>
      </w:r>
      <w:proofErr w:type="spellEnd"/>
      <w:r w:rsidRPr="00BD14C5">
        <w:rPr>
          <w:rFonts w:ascii="Arial" w:hAnsi="Arial" w:cs="Arial"/>
          <w:bCs/>
          <w:iCs/>
        </w:rPr>
        <w:t xml:space="preserve"> Framework) nebo obdobným </w:t>
      </w:r>
      <w:proofErr w:type="spellStart"/>
      <w:r w:rsidRPr="00BD14C5">
        <w:rPr>
          <w:rFonts w:ascii="Arial" w:hAnsi="Arial" w:cs="Arial"/>
          <w:bCs/>
          <w:iCs/>
        </w:rPr>
        <w:t>certikátem</w:t>
      </w:r>
      <w:proofErr w:type="spellEnd"/>
      <w:r w:rsidRPr="00BD14C5">
        <w:rPr>
          <w:rFonts w:ascii="Arial" w:hAnsi="Arial" w:cs="Arial"/>
          <w:bCs/>
          <w:iCs/>
        </w:rPr>
        <w:t>, který zajišťuje metodickou přesnost při návrhu, plánování i správě architektury velkých organizací.</w:t>
      </w:r>
    </w:p>
    <w:p w14:paraId="0070C784" w14:textId="77777777" w:rsidR="007303BC" w:rsidRPr="00832806" w:rsidRDefault="007303BC" w:rsidP="007303BC">
      <w:pPr>
        <w:tabs>
          <w:tab w:val="left" w:pos="8100"/>
        </w:tabs>
        <w:spacing w:before="120" w:after="120" w:line="276" w:lineRule="auto"/>
        <w:jc w:val="both"/>
        <w:rPr>
          <w:rFonts w:ascii="Arial" w:hAnsi="Arial" w:cs="Arial"/>
          <w:b/>
          <w:iCs/>
          <w:u w:val="single"/>
        </w:rPr>
      </w:pPr>
      <w:r w:rsidRPr="00832806">
        <w:rPr>
          <w:rFonts w:ascii="Arial" w:hAnsi="Arial" w:cs="Arial"/>
          <w:b/>
          <w:iCs/>
          <w:u w:val="single"/>
        </w:rPr>
        <w:t>Způsob doložení:</w:t>
      </w:r>
    </w:p>
    <w:p w14:paraId="1C62CF1A" w14:textId="0FED33C3" w:rsidR="00B54ADB" w:rsidRPr="00832806" w:rsidRDefault="007303BC" w:rsidP="007303BC">
      <w:pPr>
        <w:tabs>
          <w:tab w:val="left" w:pos="8100"/>
        </w:tabs>
        <w:spacing w:before="120" w:after="120" w:line="276" w:lineRule="auto"/>
        <w:jc w:val="both"/>
        <w:rPr>
          <w:rFonts w:ascii="Arial" w:hAnsi="Arial" w:cs="Arial"/>
          <w:bCs/>
          <w:iCs/>
        </w:rPr>
      </w:pPr>
      <w:r w:rsidRPr="00832806">
        <w:rPr>
          <w:rFonts w:ascii="Arial" w:hAnsi="Arial" w:cs="Arial"/>
          <w:bCs/>
          <w:iCs/>
        </w:rPr>
        <w:t xml:space="preserve">Uchazeč je povinen doložit kopii platného certifikátu TOGAF® </w:t>
      </w:r>
      <w:r w:rsidR="00E5657F" w:rsidRPr="00832806">
        <w:rPr>
          <w:rFonts w:ascii="Arial" w:hAnsi="Arial" w:cs="Arial"/>
          <w:bCs/>
          <w:iCs/>
        </w:rPr>
        <w:t>nebo obdobného certifikátu</w:t>
      </w:r>
      <w:r w:rsidR="00645199" w:rsidRPr="00832806">
        <w:rPr>
          <w:rFonts w:ascii="Arial" w:hAnsi="Arial" w:cs="Arial"/>
          <w:bCs/>
          <w:iCs/>
        </w:rPr>
        <w:t xml:space="preserve"> </w:t>
      </w:r>
      <w:r w:rsidRPr="00832806">
        <w:rPr>
          <w:rFonts w:ascii="Arial" w:hAnsi="Arial" w:cs="Arial"/>
          <w:bCs/>
          <w:iCs/>
        </w:rPr>
        <w:t>a stručný profesní profil osoby, která tuto kvalifikaci splňuje.</w:t>
      </w:r>
    </w:p>
    <w:p w14:paraId="4701A6C1" w14:textId="77777777" w:rsidR="007303BC" w:rsidRPr="00832806" w:rsidRDefault="007303BC" w:rsidP="00B54ADB">
      <w:pPr>
        <w:tabs>
          <w:tab w:val="left" w:pos="8100"/>
        </w:tabs>
        <w:spacing w:before="120" w:after="120" w:line="276" w:lineRule="auto"/>
        <w:jc w:val="both"/>
        <w:rPr>
          <w:rFonts w:ascii="Arial" w:hAnsi="Arial" w:cs="Arial"/>
          <w:bCs/>
          <w:iCs/>
        </w:rPr>
      </w:pPr>
    </w:p>
    <w:p w14:paraId="67D270D2" w14:textId="0A2AA35F" w:rsidR="007303BC" w:rsidRPr="00832806" w:rsidRDefault="007303BC" w:rsidP="007303BC">
      <w:pPr>
        <w:tabs>
          <w:tab w:val="left" w:pos="8100"/>
        </w:tabs>
        <w:spacing w:before="120" w:after="120" w:line="276" w:lineRule="auto"/>
        <w:jc w:val="both"/>
        <w:rPr>
          <w:rFonts w:ascii="Arial" w:hAnsi="Arial" w:cs="Arial"/>
          <w:b/>
          <w:iCs/>
          <w:u w:val="single"/>
        </w:rPr>
      </w:pPr>
      <w:r w:rsidRPr="00832806">
        <w:rPr>
          <w:rFonts w:ascii="Arial" w:hAnsi="Arial" w:cs="Arial"/>
          <w:b/>
          <w:iCs/>
          <w:u w:val="single"/>
        </w:rPr>
        <w:t>Požadavek na řízení IT služeb podle rámce ITIL®</w:t>
      </w:r>
    </w:p>
    <w:p w14:paraId="0F3F09C6" w14:textId="77777777" w:rsidR="007303BC" w:rsidRPr="00832806" w:rsidRDefault="007303BC" w:rsidP="007303BC">
      <w:pPr>
        <w:tabs>
          <w:tab w:val="left" w:pos="8100"/>
        </w:tabs>
        <w:spacing w:before="120" w:after="120" w:line="276" w:lineRule="auto"/>
        <w:jc w:val="both"/>
        <w:rPr>
          <w:rFonts w:ascii="Arial" w:hAnsi="Arial" w:cs="Arial"/>
          <w:bCs/>
          <w:iCs/>
        </w:rPr>
      </w:pPr>
      <w:r w:rsidRPr="00832806">
        <w:rPr>
          <w:rFonts w:ascii="Arial" w:hAnsi="Arial" w:cs="Arial"/>
          <w:bCs/>
          <w:iCs/>
        </w:rPr>
        <w:t>Zadavatel požaduje, aby uchazeč v rámci poskytování služeb prokázal schopnost řídit IT služby v souladu s mezinárodně uznávaným rámcem ITIL® (</w:t>
      </w:r>
      <w:proofErr w:type="spellStart"/>
      <w:r w:rsidRPr="00832806">
        <w:rPr>
          <w:rFonts w:ascii="Arial" w:hAnsi="Arial" w:cs="Arial"/>
          <w:bCs/>
          <w:iCs/>
        </w:rPr>
        <w:t>Information</w:t>
      </w:r>
      <w:proofErr w:type="spellEnd"/>
      <w:r w:rsidRPr="00832806">
        <w:rPr>
          <w:rFonts w:ascii="Arial" w:hAnsi="Arial" w:cs="Arial"/>
          <w:bCs/>
          <w:iCs/>
        </w:rPr>
        <w:t xml:space="preserve"> Technology </w:t>
      </w:r>
      <w:proofErr w:type="spellStart"/>
      <w:r w:rsidRPr="00832806">
        <w:rPr>
          <w:rFonts w:ascii="Arial" w:hAnsi="Arial" w:cs="Arial"/>
          <w:bCs/>
          <w:iCs/>
        </w:rPr>
        <w:t>Infrastructure</w:t>
      </w:r>
      <w:proofErr w:type="spellEnd"/>
      <w:r w:rsidRPr="00832806">
        <w:rPr>
          <w:rFonts w:ascii="Arial" w:hAnsi="Arial" w:cs="Arial"/>
          <w:bCs/>
          <w:iCs/>
        </w:rPr>
        <w:t xml:space="preserve"> </w:t>
      </w:r>
      <w:proofErr w:type="spellStart"/>
      <w:r w:rsidRPr="00832806">
        <w:rPr>
          <w:rFonts w:ascii="Arial" w:hAnsi="Arial" w:cs="Arial"/>
          <w:bCs/>
          <w:iCs/>
        </w:rPr>
        <w:t>Library</w:t>
      </w:r>
      <w:proofErr w:type="spellEnd"/>
      <w:r w:rsidRPr="00832806">
        <w:rPr>
          <w:rFonts w:ascii="Arial" w:hAnsi="Arial" w:cs="Arial"/>
          <w:bCs/>
          <w:iCs/>
        </w:rPr>
        <w:t>).</w:t>
      </w:r>
    </w:p>
    <w:p w14:paraId="0066B079" w14:textId="77777777" w:rsidR="007303BC" w:rsidRPr="00832806" w:rsidRDefault="007303BC" w:rsidP="007303BC">
      <w:pPr>
        <w:tabs>
          <w:tab w:val="left" w:pos="8100"/>
        </w:tabs>
        <w:spacing w:before="120" w:after="120" w:line="276" w:lineRule="auto"/>
        <w:jc w:val="both"/>
        <w:rPr>
          <w:rFonts w:ascii="Arial" w:hAnsi="Arial" w:cs="Arial"/>
          <w:bCs/>
          <w:iCs/>
        </w:rPr>
      </w:pPr>
      <w:r w:rsidRPr="00832806">
        <w:rPr>
          <w:rFonts w:ascii="Arial" w:hAnsi="Arial" w:cs="Arial"/>
          <w:bCs/>
          <w:iCs/>
        </w:rPr>
        <w:t>Zadavatel požaduje, aby:</w:t>
      </w:r>
    </w:p>
    <w:p w14:paraId="7E8CC6A1" w14:textId="46EC755D" w:rsidR="007303BC" w:rsidRPr="00832806" w:rsidRDefault="007303BC" w:rsidP="007303BC">
      <w:pPr>
        <w:pStyle w:val="Odstavecseseznamem"/>
        <w:numPr>
          <w:ilvl w:val="0"/>
          <w:numId w:val="9"/>
        </w:numPr>
        <w:tabs>
          <w:tab w:val="left" w:pos="8100"/>
        </w:tabs>
        <w:spacing w:before="120" w:after="120" w:line="276" w:lineRule="auto"/>
        <w:jc w:val="both"/>
        <w:rPr>
          <w:rFonts w:ascii="Arial" w:hAnsi="Arial" w:cs="Arial"/>
          <w:bCs/>
          <w:iCs/>
          <w:sz w:val="20"/>
          <w:szCs w:val="20"/>
        </w:rPr>
      </w:pPr>
      <w:r w:rsidRPr="00832806">
        <w:rPr>
          <w:rFonts w:ascii="Arial" w:hAnsi="Arial" w:cs="Arial"/>
          <w:bCs/>
          <w:iCs/>
          <w:sz w:val="20"/>
          <w:szCs w:val="20"/>
        </w:rPr>
        <w:t xml:space="preserve">uchazeč doložil, že disponuje týmem odborníků s platnými certifikacemi ITIL® (min. </w:t>
      </w:r>
      <w:proofErr w:type="spellStart"/>
      <w:r w:rsidRPr="00832806">
        <w:rPr>
          <w:rFonts w:ascii="Arial" w:hAnsi="Arial" w:cs="Arial"/>
          <w:bCs/>
          <w:iCs/>
          <w:sz w:val="20"/>
          <w:szCs w:val="20"/>
        </w:rPr>
        <w:t>Foundation</w:t>
      </w:r>
      <w:proofErr w:type="spellEnd"/>
      <w:r w:rsidRPr="00832806">
        <w:rPr>
          <w:rFonts w:ascii="Arial" w:hAnsi="Arial" w:cs="Arial"/>
          <w:bCs/>
          <w:iCs/>
          <w:sz w:val="20"/>
          <w:szCs w:val="20"/>
        </w:rPr>
        <w:t xml:space="preserve"> nebo vyšší),</w:t>
      </w:r>
    </w:p>
    <w:p w14:paraId="79AD02ED" w14:textId="3573F0ED" w:rsidR="007303BC" w:rsidRPr="00832806" w:rsidRDefault="007303BC" w:rsidP="007303BC">
      <w:pPr>
        <w:pStyle w:val="Odstavecseseznamem"/>
        <w:numPr>
          <w:ilvl w:val="0"/>
          <w:numId w:val="9"/>
        </w:numPr>
        <w:tabs>
          <w:tab w:val="left" w:pos="8100"/>
        </w:tabs>
        <w:spacing w:before="120" w:after="120" w:line="276" w:lineRule="auto"/>
        <w:jc w:val="both"/>
        <w:rPr>
          <w:rFonts w:ascii="Arial" w:hAnsi="Arial" w:cs="Arial"/>
          <w:bCs/>
          <w:iCs/>
          <w:sz w:val="20"/>
          <w:szCs w:val="20"/>
        </w:rPr>
      </w:pPr>
      <w:r w:rsidRPr="00832806">
        <w:rPr>
          <w:rFonts w:ascii="Arial" w:hAnsi="Arial" w:cs="Arial"/>
          <w:bCs/>
          <w:iCs/>
          <w:sz w:val="20"/>
          <w:szCs w:val="20"/>
        </w:rPr>
        <w:lastRenderedPageBreak/>
        <w:t xml:space="preserve">a aby byly v rámci nabídky popsány klíčové procesy ITSM, které budou v projektu uplatňovány (např. incident management, </w:t>
      </w:r>
      <w:proofErr w:type="spellStart"/>
      <w:r w:rsidRPr="00832806">
        <w:rPr>
          <w:rFonts w:ascii="Arial" w:hAnsi="Arial" w:cs="Arial"/>
          <w:bCs/>
          <w:iCs/>
          <w:sz w:val="20"/>
          <w:szCs w:val="20"/>
        </w:rPr>
        <w:t>problem</w:t>
      </w:r>
      <w:proofErr w:type="spellEnd"/>
      <w:r w:rsidRPr="00832806">
        <w:rPr>
          <w:rFonts w:ascii="Arial" w:hAnsi="Arial" w:cs="Arial"/>
          <w:bCs/>
          <w:iCs/>
          <w:sz w:val="20"/>
          <w:szCs w:val="20"/>
        </w:rPr>
        <w:t xml:space="preserve"> management, SLA management, </w:t>
      </w:r>
      <w:proofErr w:type="spellStart"/>
      <w:r w:rsidRPr="00832806">
        <w:rPr>
          <w:rFonts w:ascii="Arial" w:hAnsi="Arial" w:cs="Arial"/>
          <w:bCs/>
          <w:iCs/>
          <w:sz w:val="20"/>
          <w:szCs w:val="20"/>
        </w:rPr>
        <w:t>change</w:t>
      </w:r>
      <w:proofErr w:type="spellEnd"/>
      <w:r w:rsidRPr="00832806">
        <w:rPr>
          <w:rFonts w:ascii="Arial" w:hAnsi="Arial" w:cs="Arial"/>
          <w:bCs/>
          <w:iCs/>
          <w:sz w:val="20"/>
          <w:szCs w:val="20"/>
        </w:rPr>
        <w:t xml:space="preserve"> management, </w:t>
      </w:r>
      <w:proofErr w:type="spellStart"/>
      <w:r w:rsidRPr="00832806">
        <w:rPr>
          <w:rFonts w:ascii="Arial" w:hAnsi="Arial" w:cs="Arial"/>
          <w:bCs/>
          <w:iCs/>
          <w:sz w:val="20"/>
          <w:szCs w:val="20"/>
        </w:rPr>
        <w:t>service</w:t>
      </w:r>
      <w:proofErr w:type="spellEnd"/>
      <w:r w:rsidRPr="00832806">
        <w:rPr>
          <w:rFonts w:ascii="Arial" w:hAnsi="Arial" w:cs="Arial"/>
          <w:bCs/>
          <w:iCs/>
          <w:sz w:val="20"/>
          <w:szCs w:val="20"/>
        </w:rPr>
        <w:t xml:space="preserve"> </w:t>
      </w:r>
      <w:proofErr w:type="spellStart"/>
      <w:r w:rsidRPr="00832806">
        <w:rPr>
          <w:rFonts w:ascii="Arial" w:hAnsi="Arial" w:cs="Arial"/>
          <w:bCs/>
          <w:iCs/>
          <w:sz w:val="20"/>
          <w:szCs w:val="20"/>
        </w:rPr>
        <w:t>catalogue</w:t>
      </w:r>
      <w:proofErr w:type="spellEnd"/>
      <w:r w:rsidRPr="00832806">
        <w:rPr>
          <w:rFonts w:ascii="Arial" w:hAnsi="Arial" w:cs="Arial"/>
          <w:bCs/>
          <w:iCs/>
          <w:sz w:val="20"/>
          <w:szCs w:val="20"/>
        </w:rPr>
        <w:t xml:space="preserve"> management apod.).</w:t>
      </w:r>
    </w:p>
    <w:p w14:paraId="7D5630A9" w14:textId="77777777" w:rsidR="007303BC" w:rsidRPr="00832806" w:rsidRDefault="007303BC" w:rsidP="007303BC">
      <w:pPr>
        <w:tabs>
          <w:tab w:val="left" w:pos="8100"/>
        </w:tabs>
        <w:spacing w:before="120" w:after="120" w:line="276" w:lineRule="auto"/>
        <w:jc w:val="both"/>
        <w:rPr>
          <w:rFonts w:ascii="Arial" w:hAnsi="Arial" w:cs="Arial"/>
          <w:b/>
          <w:iCs/>
          <w:u w:val="single"/>
        </w:rPr>
      </w:pPr>
      <w:r w:rsidRPr="00832806">
        <w:rPr>
          <w:rFonts w:ascii="Arial" w:hAnsi="Arial" w:cs="Arial"/>
          <w:b/>
          <w:iCs/>
          <w:u w:val="single"/>
        </w:rPr>
        <w:t>Způsob doložení:</w:t>
      </w:r>
    </w:p>
    <w:p w14:paraId="6EDC0A37" w14:textId="6E95B941" w:rsidR="00B54ADB" w:rsidRPr="007303BC" w:rsidRDefault="007303BC" w:rsidP="007303BC">
      <w:pPr>
        <w:tabs>
          <w:tab w:val="left" w:pos="8100"/>
        </w:tabs>
        <w:spacing w:before="120" w:after="120" w:line="276" w:lineRule="auto"/>
        <w:jc w:val="both"/>
        <w:rPr>
          <w:rFonts w:ascii="Arial" w:hAnsi="Arial" w:cs="Arial"/>
          <w:bCs/>
          <w:iCs/>
        </w:rPr>
      </w:pPr>
      <w:r w:rsidRPr="00832806">
        <w:rPr>
          <w:rFonts w:ascii="Arial" w:hAnsi="Arial" w:cs="Arial"/>
          <w:bCs/>
          <w:iCs/>
        </w:rPr>
        <w:t>Uchazeč je povinen doložit certifikáty alespoň dvou ITIL® certifikovaných odborníků, kteří budou zajišťovat odbornou garanci v této oblasti."</w:t>
      </w:r>
    </w:p>
    <w:p w14:paraId="09E96212" w14:textId="6EF334F8" w:rsidR="00B54ADB" w:rsidRDefault="00B54ADB" w:rsidP="00B54ADB">
      <w:pPr>
        <w:pStyle w:val="Txt11"/>
      </w:pPr>
    </w:p>
    <w:p w14:paraId="6CB7B685" w14:textId="1FFB020A" w:rsidR="007303BC" w:rsidRPr="0036155B" w:rsidRDefault="007303BC" w:rsidP="007303BC">
      <w:pPr>
        <w:spacing w:after="160" w:line="259" w:lineRule="auto"/>
        <w:jc w:val="both"/>
        <w:rPr>
          <w:rFonts w:ascii="Arial" w:eastAsiaTheme="minorHAnsi" w:hAnsi="Arial" w:cs="Arial"/>
          <w:b/>
          <w:bCs/>
          <w:u w:val="single"/>
          <w:lang w:eastAsia="en-US"/>
        </w:rPr>
      </w:pPr>
      <w:r w:rsidRPr="0036155B">
        <w:rPr>
          <w:rFonts w:ascii="Arial" w:eastAsiaTheme="minorHAnsi" w:hAnsi="Arial" w:cs="Arial"/>
          <w:b/>
          <w:bCs/>
          <w:u w:val="single"/>
          <w:lang w:eastAsia="en-US"/>
        </w:rPr>
        <w:t>Technický tým</w:t>
      </w:r>
      <w:r w:rsidR="000A48D0" w:rsidRPr="0036155B">
        <w:rPr>
          <w:rFonts w:ascii="Arial" w:eastAsiaTheme="minorHAnsi" w:hAnsi="Arial" w:cs="Arial"/>
          <w:b/>
          <w:bCs/>
          <w:u w:val="single"/>
          <w:lang w:eastAsia="en-US"/>
        </w:rPr>
        <w:t xml:space="preserve"> </w:t>
      </w:r>
    </w:p>
    <w:p w14:paraId="28A4473C" w14:textId="1A1A46CF" w:rsidR="007303BC" w:rsidRPr="0036155B" w:rsidRDefault="007303BC" w:rsidP="007303BC">
      <w:pPr>
        <w:spacing w:after="160" w:line="259" w:lineRule="auto"/>
        <w:jc w:val="both"/>
        <w:rPr>
          <w:rFonts w:ascii="Arial" w:eastAsiaTheme="minorHAnsi" w:hAnsi="Arial" w:cs="Arial"/>
          <w:lang w:eastAsia="en-US"/>
        </w:rPr>
      </w:pPr>
      <w:r w:rsidRPr="0036155B">
        <w:rPr>
          <w:rFonts w:ascii="Arial" w:eastAsiaTheme="minorHAnsi" w:hAnsi="Arial" w:cs="Arial"/>
          <w:lang w:eastAsia="en-US"/>
        </w:rPr>
        <w:t>Dodavatel doloží, že má k dispozici minimálně:</w:t>
      </w:r>
    </w:p>
    <w:p w14:paraId="414D8304" w14:textId="7A480411" w:rsidR="007303BC" w:rsidRPr="0036155B" w:rsidRDefault="00976A96" w:rsidP="007303BC">
      <w:pPr>
        <w:spacing w:after="160" w:line="259" w:lineRule="auto"/>
        <w:jc w:val="both"/>
        <w:rPr>
          <w:rFonts w:ascii="Arial" w:eastAsiaTheme="minorHAnsi" w:hAnsi="Arial" w:cs="Arial"/>
          <w:b/>
          <w:bCs/>
          <w:u w:val="single"/>
          <w:lang w:eastAsia="en-US"/>
        </w:rPr>
      </w:pPr>
      <w:r w:rsidRPr="0036155B">
        <w:rPr>
          <w:rFonts w:ascii="Arial" w:eastAsiaTheme="minorHAnsi" w:hAnsi="Arial" w:cs="Arial"/>
          <w:b/>
          <w:bCs/>
          <w:u w:val="single"/>
          <w:lang w:eastAsia="en-US"/>
        </w:rPr>
        <w:t>1</w:t>
      </w:r>
      <w:r w:rsidR="007303BC" w:rsidRPr="0036155B">
        <w:rPr>
          <w:rFonts w:ascii="Arial" w:eastAsiaTheme="minorHAnsi" w:hAnsi="Arial" w:cs="Arial"/>
          <w:b/>
          <w:bCs/>
          <w:u w:val="single"/>
          <w:lang w:eastAsia="en-US"/>
        </w:rPr>
        <w:t>x Specialista kamerových systémů</w:t>
      </w:r>
      <w:r w:rsidR="00E45A1D">
        <w:rPr>
          <w:rFonts w:ascii="Arial" w:eastAsiaTheme="minorHAnsi" w:hAnsi="Arial" w:cs="Arial"/>
          <w:b/>
          <w:bCs/>
          <w:u w:val="single"/>
          <w:lang w:eastAsia="en-US"/>
        </w:rPr>
        <w:t xml:space="preserve"> </w:t>
      </w:r>
      <w:r w:rsidR="00E45A1D" w:rsidRPr="0036155B">
        <w:rPr>
          <w:rFonts w:ascii="Arial" w:eastAsiaTheme="minorHAnsi" w:hAnsi="Arial" w:cs="Arial"/>
          <w:b/>
          <w:bCs/>
          <w:u w:val="single"/>
          <w:lang w:eastAsia="en-US"/>
        </w:rPr>
        <w:t>(platí pro část 1 VZ)</w:t>
      </w:r>
    </w:p>
    <w:p w14:paraId="55A80F76" w14:textId="77777777" w:rsidR="007303BC" w:rsidRPr="0036155B" w:rsidRDefault="007303BC" w:rsidP="007303BC">
      <w:pPr>
        <w:spacing w:after="160" w:line="259" w:lineRule="auto"/>
        <w:jc w:val="both"/>
        <w:rPr>
          <w:rFonts w:ascii="Arial" w:eastAsiaTheme="minorHAnsi" w:hAnsi="Arial" w:cs="Arial"/>
          <w:lang w:eastAsia="en-US"/>
        </w:rPr>
      </w:pPr>
      <w:r w:rsidRPr="0036155B">
        <w:rPr>
          <w:rFonts w:ascii="Arial" w:eastAsiaTheme="minorHAnsi" w:hAnsi="Arial" w:cs="Arial"/>
          <w:lang w:eastAsia="en-US"/>
        </w:rPr>
        <w:t>- Min. středoškolské vzdělání bezpečnostního nebo technického zaměření</w:t>
      </w:r>
    </w:p>
    <w:p w14:paraId="2B6607FF" w14:textId="77777777" w:rsidR="007303BC" w:rsidRPr="0036155B" w:rsidRDefault="007303BC" w:rsidP="007303BC">
      <w:pPr>
        <w:spacing w:after="160" w:line="259" w:lineRule="auto"/>
        <w:jc w:val="both"/>
        <w:rPr>
          <w:rFonts w:ascii="Arial" w:eastAsiaTheme="minorHAnsi" w:hAnsi="Arial" w:cs="Arial"/>
          <w:lang w:eastAsia="en-US"/>
        </w:rPr>
      </w:pPr>
      <w:r w:rsidRPr="0036155B">
        <w:rPr>
          <w:rFonts w:ascii="Arial" w:eastAsiaTheme="minorHAnsi" w:hAnsi="Arial" w:cs="Arial"/>
          <w:lang w:eastAsia="en-US"/>
        </w:rPr>
        <w:t>(elektrotechnika)</w:t>
      </w:r>
    </w:p>
    <w:p w14:paraId="044D8B38" w14:textId="77777777" w:rsidR="007303BC" w:rsidRPr="0036155B" w:rsidRDefault="007303BC" w:rsidP="007303BC">
      <w:pPr>
        <w:spacing w:after="160" w:line="259" w:lineRule="auto"/>
        <w:jc w:val="both"/>
        <w:rPr>
          <w:rFonts w:ascii="Arial" w:eastAsiaTheme="minorHAnsi" w:hAnsi="Arial" w:cs="Arial"/>
          <w:lang w:eastAsia="en-US"/>
        </w:rPr>
      </w:pPr>
      <w:r w:rsidRPr="0036155B">
        <w:rPr>
          <w:rFonts w:ascii="Arial" w:eastAsiaTheme="minorHAnsi" w:hAnsi="Arial" w:cs="Arial"/>
          <w:lang w:eastAsia="en-US"/>
        </w:rPr>
        <w:t xml:space="preserve">- Min. 5 let praxe s implementací a zprovozněním kamerových systémů                                                                                                                                                                                                                                                                                                      </w:t>
      </w:r>
    </w:p>
    <w:p w14:paraId="6D106297" w14:textId="34052C73" w:rsidR="00B51476" w:rsidRPr="0036155B" w:rsidRDefault="007303BC" w:rsidP="007303BC">
      <w:pPr>
        <w:spacing w:after="160" w:line="259" w:lineRule="auto"/>
        <w:jc w:val="both"/>
        <w:rPr>
          <w:rFonts w:ascii="Arial" w:eastAsiaTheme="minorHAnsi" w:hAnsi="Arial" w:cs="Arial"/>
          <w:lang w:eastAsia="en-US"/>
        </w:rPr>
      </w:pPr>
      <w:r w:rsidRPr="0036155B">
        <w:rPr>
          <w:rFonts w:ascii="Arial" w:eastAsiaTheme="minorHAnsi" w:hAnsi="Arial" w:cs="Arial"/>
          <w:lang w:eastAsia="en-US"/>
        </w:rPr>
        <w:t xml:space="preserve">- Min. 2 referenční zkušenosti v roli specialisty spočívající v dodání a </w:t>
      </w:r>
      <w:r w:rsidRPr="004630A6">
        <w:rPr>
          <w:rFonts w:ascii="Arial" w:eastAsiaTheme="minorHAnsi" w:hAnsi="Arial" w:cs="Arial"/>
          <w:lang w:eastAsia="en-US"/>
        </w:rPr>
        <w:t>zprovoznění kamerových systémů</w:t>
      </w:r>
      <w:r w:rsidRPr="0036155B">
        <w:rPr>
          <w:rFonts w:ascii="Arial" w:eastAsiaTheme="minorHAnsi" w:hAnsi="Arial" w:cs="Arial"/>
          <w:lang w:eastAsia="en-US"/>
        </w:rPr>
        <w:t xml:space="preserve"> v min. hodnotě 1 000 000 Kč bez DPH (každá)</w:t>
      </w:r>
    </w:p>
    <w:p w14:paraId="548F4819" w14:textId="77777777" w:rsidR="00B51476" w:rsidRPr="00326663" w:rsidRDefault="00B51476" w:rsidP="007303BC">
      <w:pPr>
        <w:spacing w:after="160" w:line="259" w:lineRule="auto"/>
        <w:jc w:val="both"/>
        <w:rPr>
          <w:rFonts w:ascii="Arial" w:eastAsiaTheme="minorHAnsi" w:hAnsi="Arial" w:cs="Arial"/>
          <w:highlight w:val="yellow"/>
          <w:lang w:eastAsia="en-US"/>
        </w:rPr>
      </w:pPr>
    </w:p>
    <w:p w14:paraId="1F0698FC" w14:textId="610B49BF" w:rsidR="007303BC" w:rsidRPr="00AD7EEE" w:rsidRDefault="00976A96" w:rsidP="007303BC">
      <w:pPr>
        <w:spacing w:after="160" w:line="259" w:lineRule="auto"/>
        <w:jc w:val="both"/>
        <w:rPr>
          <w:rFonts w:ascii="Arial" w:eastAsiaTheme="minorHAnsi" w:hAnsi="Arial" w:cs="Arial"/>
          <w:b/>
          <w:bCs/>
          <w:u w:val="single"/>
          <w:lang w:eastAsia="en-US"/>
        </w:rPr>
      </w:pPr>
      <w:r w:rsidRPr="00AD7EEE">
        <w:rPr>
          <w:rFonts w:ascii="Arial" w:eastAsiaTheme="minorHAnsi" w:hAnsi="Arial" w:cs="Arial"/>
          <w:b/>
          <w:bCs/>
          <w:u w:val="single"/>
          <w:lang w:eastAsia="en-US"/>
        </w:rPr>
        <w:t>1</w:t>
      </w:r>
      <w:r w:rsidR="007303BC" w:rsidRPr="00AD7EEE">
        <w:rPr>
          <w:rFonts w:ascii="Arial" w:eastAsiaTheme="minorHAnsi" w:hAnsi="Arial" w:cs="Arial"/>
          <w:b/>
          <w:bCs/>
          <w:u w:val="single"/>
          <w:lang w:eastAsia="en-US"/>
        </w:rPr>
        <w:t>x Specialista požární signalizace (EPS)</w:t>
      </w:r>
      <w:r w:rsidR="000A48D0" w:rsidRPr="00AD7EEE">
        <w:rPr>
          <w:rFonts w:ascii="Arial" w:eastAsiaTheme="minorHAnsi" w:hAnsi="Arial" w:cs="Arial"/>
          <w:b/>
          <w:bCs/>
          <w:u w:val="single"/>
          <w:lang w:eastAsia="en-US"/>
        </w:rPr>
        <w:t xml:space="preserve"> (platí pro část 1 VZ)</w:t>
      </w:r>
    </w:p>
    <w:p w14:paraId="5B27C44D" w14:textId="77777777" w:rsidR="007303BC" w:rsidRPr="00AD7EEE" w:rsidRDefault="007303BC" w:rsidP="007303BC">
      <w:pPr>
        <w:spacing w:after="160" w:line="259" w:lineRule="auto"/>
        <w:jc w:val="both"/>
        <w:rPr>
          <w:rFonts w:ascii="Arial" w:eastAsiaTheme="minorHAnsi" w:hAnsi="Arial" w:cs="Arial"/>
          <w:lang w:eastAsia="en-US"/>
        </w:rPr>
      </w:pPr>
      <w:r w:rsidRPr="00AD7EEE">
        <w:rPr>
          <w:rFonts w:ascii="Arial" w:eastAsiaTheme="minorHAnsi" w:hAnsi="Arial" w:cs="Arial"/>
          <w:lang w:eastAsia="en-US"/>
        </w:rPr>
        <w:t>- Min. středoškolské vzdělání elektrotechnického nebo bezpečnostního zaměření</w:t>
      </w:r>
    </w:p>
    <w:p w14:paraId="1FA2A620" w14:textId="77777777" w:rsidR="007303BC" w:rsidRPr="00AD7EEE" w:rsidRDefault="007303BC" w:rsidP="007303BC">
      <w:pPr>
        <w:spacing w:after="160" w:line="259" w:lineRule="auto"/>
        <w:jc w:val="both"/>
        <w:rPr>
          <w:rFonts w:ascii="Arial" w:eastAsiaTheme="minorHAnsi" w:hAnsi="Arial" w:cs="Arial"/>
          <w:lang w:eastAsia="en-US"/>
        </w:rPr>
      </w:pPr>
      <w:r w:rsidRPr="00AD7EEE">
        <w:rPr>
          <w:rFonts w:ascii="Arial" w:eastAsiaTheme="minorHAnsi" w:hAnsi="Arial" w:cs="Arial"/>
          <w:lang w:eastAsia="en-US"/>
        </w:rPr>
        <w:t>- Min. 5 let praxe v oblasti návrhu, instalace a zprovoznění systémů elektrické požární signalizace (EPS)</w:t>
      </w:r>
    </w:p>
    <w:p w14:paraId="3DCBDF89" w14:textId="77777777" w:rsidR="007303BC" w:rsidRPr="00AD7EEE" w:rsidRDefault="007303BC" w:rsidP="007303BC">
      <w:pPr>
        <w:spacing w:after="160" w:line="259" w:lineRule="auto"/>
        <w:jc w:val="both"/>
        <w:rPr>
          <w:rFonts w:ascii="Arial" w:eastAsiaTheme="minorHAnsi" w:hAnsi="Arial" w:cs="Arial"/>
          <w:lang w:eastAsia="en-US"/>
        </w:rPr>
      </w:pPr>
      <w:r w:rsidRPr="00AD7EEE">
        <w:rPr>
          <w:rFonts w:ascii="Arial" w:eastAsiaTheme="minorHAnsi" w:hAnsi="Arial" w:cs="Arial"/>
          <w:lang w:eastAsia="en-US"/>
        </w:rPr>
        <w:t>- Min. 2 referenční zkušenosti v roli hlavního specialisty na EPS (každá v hodnotě min. 500 000 Kč bez DPH)</w:t>
      </w:r>
    </w:p>
    <w:p w14:paraId="514B504D" w14:textId="082AF54A" w:rsidR="007303BC" w:rsidRPr="00AD7EEE" w:rsidRDefault="007303BC" w:rsidP="007303BC">
      <w:pPr>
        <w:spacing w:after="160" w:line="259" w:lineRule="auto"/>
        <w:jc w:val="both"/>
        <w:rPr>
          <w:rFonts w:ascii="Arial" w:eastAsiaTheme="minorHAnsi" w:hAnsi="Arial" w:cs="Arial"/>
          <w:lang w:eastAsia="en-US"/>
        </w:rPr>
      </w:pPr>
      <w:r w:rsidRPr="00AD7EEE">
        <w:rPr>
          <w:rFonts w:ascii="Arial" w:eastAsiaTheme="minorHAnsi" w:hAnsi="Arial" w:cs="Arial"/>
          <w:lang w:eastAsia="en-US"/>
        </w:rPr>
        <w:t>- Platná odborná způsobilost dle zákona č. 133/1985 Sb. o požární ochraně (např. odborná způsobilost technika PO nebo revizního technika EPS)</w:t>
      </w:r>
    </w:p>
    <w:p w14:paraId="5B9B327D" w14:textId="77777777" w:rsidR="00B51476" w:rsidRPr="00326663" w:rsidRDefault="00B51476" w:rsidP="007303BC">
      <w:pPr>
        <w:spacing w:after="160" w:line="259" w:lineRule="auto"/>
        <w:jc w:val="both"/>
        <w:rPr>
          <w:rFonts w:ascii="Arial" w:eastAsiaTheme="minorHAnsi" w:hAnsi="Arial" w:cs="Arial"/>
          <w:highlight w:val="yellow"/>
          <w:lang w:eastAsia="en-US"/>
        </w:rPr>
      </w:pPr>
    </w:p>
    <w:p w14:paraId="51548964" w14:textId="0724A3E7" w:rsidR="007303BC" w:rsidRPr="00CC5B69" w:rsidRDefault="00A01CBE" w:rsidP="007303BC">
      <w:pPr>
        <w:spacing w:after="160" w:line="259" w:lineRule="auto"/>
        <w:jc w:val="both"/>
        <w:rPr>
          <w:rFonts w:ascii="Arial" w:eastAsiaTheme="minorHAnsi" w:hAnsi="Arial" w:cs="Arial"/>
          <w:b/>
          <w:bCs/>
          <w:u w:val="single"/>
          <w:lang w:eastAsia="en-US"/>
        </w:rPr>
      </w:pPr>
      <w:r w:rsidRPr="00CC5B69">
        <w:rPr>
          <w:rFonts w:ascii="Arial" w:eastAsiaTheme="minorHAnsi" w:hAnsi="Arial" w:cs="Arial"/>
          <w:b/>
          <w:bCs/>
          <w:u w:val="single"/>
          <w:lang w:eastAsia="en-US"/>
        </w:rPr>
        <w:t>1</w:t>
      </w:r>
      <w:r w:rsidR="007303BC" w:rsidRPr="00CC5B69">
        <w:rPr>
          <w:rFonts w:ascii="Arial" w:eastAsiaTheme="minorHAnsi" w:hAnsi="Arial" w:cs="Arial"/>
          <w:b/>
          <w:bCs/>
          <w:u w:val="single"/>
          <w:lang w:eastAsia="en-US"/>
        </w:rPr>
        <w:t xml:space="preserve"> × Specialista serverových technologií </w:t>
      </w:r>
      <w:r w:rsidR="000A48D0" w:rsidRPr="00CC5B69">
        <w:rPr>
          <w:rFonts w:ascii="Arial" w:eastAsiaTheme="minorHAnsi" w:hAnsi="Arial" w:cs="Arial"/>
          <w:b/>
          <w:bCs/>
          <w:u w:val="single"/>
          <w:lang w:eastAsia="en-US"/>
        </w:rPr>
        <w:t>(</w:t>
      </w:r>
      <w:r w:rsidR="00651785" w:rsidRPr="00CC5B69">
        <w:rPr>
          <w:rFonts w:ascii="Arial" w:eastAsiaTheme="minorHAnsi" w:hAnsi="Arial" w:cs="Arial"/>
          <w:b/>
          <w:bCs/>
          <w:u w:val="single"/>
          <w:lang w:eastAsia="en-US"/>
        </w:rPr>
        <w:t>platí pro část 2 a část 3</w:t>
      </w:r>
      <w:r w:rsidR="000A48D0" w:rsidRPr="00CC5B69">
        <w:rPr>
          <w:rFonts w:ascii="Arial" w:eastAsiaTheme="minorHAnsi" w:hAnsi="Arial" w:cs="Arial"/>
          <w:b/>
          <w:bCs/>
          <w:u w:val="single"/>
          <w:lang w:eastAsia="en-US"/>
        </w:rPr>
        <w:t xml:space="preserve"> VZ</w:t>
      </w:r>
      <w:r w:rsidR="00B87B25" w:rsidRPr="00CC5B69">
        <w:rPr>
          <w:rFonts w:ascii="Arial" w:eastAsiaTheme="minorHAnsi" w:hAnsi="Arial" w:cs="Arial"/>
          <w:b/>
          <w:bCs/>
          <w:u w:val="single"/>
          <w:lang w:eastAsia="en-US"/>
        </w:rPr>
        <w:t>)</w:t>
      </w:r>
    </w:p>
    <w:p w14:paraId="33279EFD" w14:textId="77777777" w:rsidR="007303BC" w:rsidRPr="00CC5B69" w:rsidRDefault="007303BC" w:rsidP="007303BC">
      <w:pPr>
        <w:spacing w:after="160" w:line="259" w:lineRule="auto"/>
        <w:jc w:val="both"/>
        <w:rPr>
          <w:rFonts w:ascii="Arial" w:eastAsiaTheme="minorHAnsi" w:hAnsi="Arial" w:cs="Arial"/>
          <w:lang w:eastAsia="en-US"/>
        </w:rPr>
      </w:pPr>
      <w:r w:rsidRPr="00CC5B69">
        <w:rPr>
          <w:rFonts w:ascii="Arial" w:eastAsiaTheme="minorHAnsi" w:hAnsi="Arial" w:cs="Arial"/>
          <w:lang w:eastAsia="en-US"/>
        </w:rPr>
        <w:t xml:space="preserve">- </w:t>
      </w:r>
      <w:r w:rsidRPr="00CC5B69">
        <w:rPr>
          <w:rFonts w:ascii="Arial" w:eastAsiaTheme="minorHAnsi" w:hAnsi="Arial" w:cs="Arial"/>
          <w:lang w:eastAsia="en-US"/>
        </w:rPr>
        <w:tab/>
        <w:t xml:space="preserve">nejméně 5 let praxe na pozici specialisty serverových technologií nebo obdobné </w:t>
      </w:r>
    </w:p>
    <w:p w14:paraId="120B2BB3" w14:textId="77777777" w:rsidR="007303BC" w:rsidRPr="00CC5B69" w:rsidRDefault="007303BC" w:rsidP="007303BC">
      <w:pPr>
        <w:spacing w:after="160" w:line="259" w:lineRule="auto"/>
        <w:jc w:val="both"/>
        <w:rPr>
          <w:rFonts w:ascii="Arial" w:eastAsiaTheme="minorHAnsi" w:hAnsi="Arial" w:cs="Arial"/>
          <w:lang w:eastAsia="en-US"/>
        </w:rPr>
      </w:pPr>
      <w:r w:rsidRPr="00CC5B69">
        <w:rPr>
          <w:rFonts w:ascii="Arial" w:eastAsiaTheme="minorHAnsi" w:hAnsi="Arial" w:cs="Arial"/>
          <w:lang w:eastAsia="en-US"/>
        </w:rPr>
        <w:t xml:space="preserve">- </w:t>
      </w:r>
      <w:r w:rsidRPr="00CC5B69">
        <w:rPr>
          <w:rFonts w:ascii="Arial" w:eastAsiaTheme="minorHAnsi" w:hAnsi="Arial" w:cs="Arial"/>
          <w:lang w:eastAsia="en-US"/>
        </w:rPr>
        <w:tab/>
        <w:t xml:space="preserve">mezinárodně uznávaná certifikace na úrovni experta v oblasti datových center </w:t>
      </w:r>
    </w:p>
    <w:p w14:paraId="5198390F" w14:textId="77777777" w:rsidR="007303BC" w:rsidRPr="00CC5B69" w:rsidRDefault="007303BC" w:rsidP="007303BC">
      <w:pPr>
        <w:spacing w:after="160" w:line="259" w:lineRule="auto"/>
        <w:jc w:val="both"/>
        <w:rPr>
          <w:rFonts w:ascii="Arial" w:eastAsiaTheme="minorHAnsi" w:hAnsi="Arial" w:cs="Arial"/>
          <w:lang w:eastAsia="en-US"/>
        </w:rPr>
      </w:pPr>
      <w:r w:rsidRPr="00CC5B69">
        <w:rPr>
          <w:rFonts w:ascii="Arial" w:eastAsiaTheme="minorHAnsi" w:hAnsi="Arial" w:cs="Arial"/>
          <w:lang w:eastAsia="en-US"/>
        </w:rPr>
        <w:t xml:space="preserve">- </w:t>
      </w:r>
      <w:r w:rsidRPr="00CC5B69">
        <w:rPr>
          <w:rFonts w:ascii="Arial" w:eastAsiaTheme="minorHAnsi" w:hAnsi="Arial" w:cs="Arial"/>
          <w:lang w:eastAsia="en-US"/>
        </w:rPr>
        <w:tab/>
        <w:t>certifikace výrobce serverů k provádění instalace a správy</w:t>
      </w:r>
    </w:p>
    <w:p w14:paraId="57D1D5C8" w14:textId="77777777" w:rsidR="007303BC" w:rsidRPr="00CC5B69" w:rsidRDefault="007303BC" w:rsidP="007303BC">
      <w:pPr>
        <w:spacing w:after="160" w:line="259" w:lineRule="auto"/>
        <w:jc w:val="both"/>
        <w:rPr>
          <w:rFonts w:ascii="Arial" w:eastAsiaTheme="minorHAnsi" w:hAnsi="Arial" w:cs="Arial"/>
          <w:lang w:eastAsia="en-US"/>
        </w:rPr>
      </w:pPr>
      <w:r w:rsidRPr="00CC5B69">
        <w:rPr>
          <w:rFonts w:ascii="Arial" w:eastAsiaTheme="minorHAnsi" w:hAnsi="Arial" w:cs="Arial"/>
          <w:lang w:eastAsia="en-US"/>
        </w:rPr>
        <w:t xml:space="preserve">- </w:t>
      </w:r>
      <w:r w:rsidRPr="00CC5B69">
        <w:rPr>
          <w:rFonts w:ascii="Arial" w:eastAsiaTheme="minorHAnsi" w:hAnsi="Arial" w:cs="Arial"/>
          <w:lang w:eastAsia="en-US"/>
        </w:rPr>
        <w:tab/>
        <w:t>účast na nejméně 2 zakázkách realizovaných v posledních v 5 letech v roli specialisty serverových technologií či obdobné pozici</w:t>
      </w:r>
    </w:p>
    <w:p w14:paraId="280331A0" w14:textId="172A89F3" w:rsidR="007303BC" w:rsidRPr="00CC5B69" w:rsidRDefault="007303BC" w:rsidP="007303BC">
      <w:pPr>
        <w:spacing w:after="160" w:line="259" w:lineRule="auto"/>
        <w:jc w:val="both"/>
        <w:rPr>
          <w:rFonts w:ascii="Arial" w:eastAsiaTheme="minorHAnsi" w:hAnsi="Arial" w:cs="Arial"/>
          <w:lang w:eastAsia="en-US"/>
        </w:rPr>
      </w:pPr>
      <w:r w:rsidRPr="00CC5B69">
        <w:rPr>
          <w:rFonts w:ascii="Arial" w:eastAsiaTheme="minorHAnsi" w:hAnsi="Arial" w:cs="Arial"/>
          <w:lang w:eastAsia="en-US"/>
        </w:rPr>
        <w:t xml:space="preserve">- </w:t>
      </w:r>
      <w:r w:rsidRPr="00CC5B69">
        <w:rPr>
          <w:rFonts w:ascii="Arial" w:eastAsiaTheme="minorHAnsi" w:hAnsi="Arial" w:cs="Arial"/>
          <w:lang w:eastAsia="en-US"/>
        </w:rPr>
        <w:tab/>
        <w:t>komunikace v českém nebo slovenském jazyce</w:t>
      </w:r>
      <w:r w:rsidR="00EE1E20">
        <w:rPr>
          <w:rFonts w:ascii="Arial" w:eastAsiaTheme="minorHAnsi" w:hAnsi="Arial" w:cs="Arial"/>
          <w:lang w:eastAsia="en-US"/>
        </w:rPr>
        <w:t xml:space="preserve"> </w:t>
      </w:r>
      <w:r w:rsidR="00EE1E20" w:rsidRPr="004630A6">
        <w:rPr>
          <w:rFonts w:ascii="Arial" w:eastAsiaTheme="minorHAnsi" w:hAnsi="Arial" w:cs="Arial"/>
          <w:lang w:eastAsia="en-US"/>
        </w:rPr>
        <w:t xml:space="preserve">či zajištění tlumočníka </w:t>
      </w:r>
      <w:r w:rsidR="00C45378" w:rsidRPr="004630A6">
        <w:rPr>
          <w:rFonts w:ascii="Arial" w:eastAsiaTheme="minorHAnsi" w:hAnsi="Arial" w:cs="Arial"/>
          <w:lang w:eastAsia="en-US"/>
        </w:rPr>
        <w:t>dodavatelem.</w:t>
      </w:r>
    </w:p>
    <w:p w14:paraId="787D1650" w14:textId="77777777" w:rsidR="007303BC" w:rsidRPr="00326663" w:rsidRDefault="007303BC" w:rsidP="007303BC">
      <w:pPr>
        <w:spacing w:after="160" w:line="259" w:lineRule="auto"/>
        <w:jc w:val="both"/>
        <w:rPr>
          <w:rFonts w:ascii="Arial" w:eastAsiaTheme="minorHAnsi" w:hAnsi="Arial" w:cs="Arial"/>
          <w:highlight w:val="yellow"/>
          <w:lang w:eastAsia="en-US"/>
        </w:rPr>
      </w:pPr>
    </w:p>
    <w:p w14:paraId="1D93840B" w14:textId="2C09EAAE" w:rsidR="007303BC" w:rsidRPr="00CC5B69" w:rsidRDefault="00B2555B" w:rsidP="007303BC">
      <w:pPr>
        <w:spacing w:after="160" w:line="259" w:lineRule="auto"/>
        <w:jc w:val="both"/>
        <w:rPr>
          <w:rFonts w:ascii="Arial" w:eastAsiaTheme="minorHAnsi" w:hAnsi="Arial" w:cs="Arial"/>
          <w:b/>
          <w:bCs/>
          <w:u w:val="single"/>
          <w:lang w:eastAsia="en-US"/>
        </w:rPr>
      </w:pPr>
      <w:r w:rsidRPr="00CC5B69">
        <w:rPr>
          <w:rFonts w:ascii="Arial" w:eastAsiaTheme="minorHAnsi" w:hAnsi="Arial" w:cs="Arial"/>
          <w:b/>
          <w:bCs/>
          <w:u w:val="single"/>
          <w:lang w:eastAsia="en-US"/>
        </w:rPr>
        <w:t>1</w:t>
      </w:r>
      <w:r w:rsidR="007303BC" w:rsidRPr="00CC5B69">
        <w:rPr>
          <w:rFonts w:ascii="Arial" w:eastAsiaTheme="minorHAnsi" w:hAnsi="Arial" w:cs="Arial"/>
          <w:b/>
          <w:bCs/>
          <w:u w:val="single"/>
          <w:lang w:eastAsia="en-US"/>
        </w:rPr>
        <w:t>x Specialista síťových technologií</w:t>
      </w:r>
      <w:r w:rsidR="00B87B25" w:rsidRPr="00CC5B69">
        <w:rPr>
          <w:rFonts w:ascii="Arial" w:eastAsiaTheme="minorHAnsi" w:hAnsi="Arial" w:cs="Arial"/>
          <w:b/>
          <w:bCs/>
          <w:u w:val="single"/>
          <w:lang w:eastAsia="en-US"/>
        </w:rPr>
        <w:t xml:space="preserve"> (platí pro </w:t>
      </w:r>
      <w:r w:rsidR="003D012D" w:rsidRPr="00CC5B69">
        <w:rPr>
          <w:rFonts w:ascii="Arial" w:eastAsiaTheme="minorHAnsi" w:hAnsi="Arial" w:cs="Arial"/>
          <w:b/>
          <w:bCs/>
          <w:u w:val="single"/>
          <w:lang w:eastAsia="en-US"/>
        </w:rPr>
        <w:t xml:space="preserve">část 2 </w:t>
      </w:r>
      <w:r w:rsidR="00B87B25" w:rsidRPr="00CC5B69">
        <w:rPr>
          <w:rFonts w:ascii="Arial" w:eastAsiaTheme="minorHAnsi" w:hAnsi="Arial" w:cs="Arial"/>
          <w:b/>
          <w:bCs/>
          <w:u w:val="single"/>
          <w:lang w:eastAsia="en-US"/>
        </w:rPr>
        <w:t>VZ)</w:t>
      </w:r>
    </w:p>
    <w:p w14:paraId="3F3D6753" w14:textId="77777777" w:rsidR="007303BC" w:rsidRPr="00CC5B69" w:rsidRDefault="007303BC" w:rsidP="007303BC">
      <w:pPr>
        <w:spacing w:after="160" w:line="259" w:lineRule="auto"/>
        <w:jc w:val="both"/>
        <w:rPr>
          <w:rFonts w:ascii="Arial" w:eastAsiaTheme="minorHAnsi" w:hAnsi="Arial" w:cs="Arial"/>
          <w:lang w:eastAsia="en-US"/>
        </w:rPr>
      </w:pPr>
      <w:r w:rsidRPr="00CC5B69">
        <w:rPr>
          <w:rFonts w:ascii="Arial" w:eastAsiaTheme="minorHAnsi" w:hAnsi="Arial" w:cs="Arial"/>
          <w:lang w:eastAsia="en-US"/>
        </w:rPr>
        <w:t xml:space="preserve">- </w:t>
      </w:r>
      <w:r w:rsidRPr="00CC5B69">
        <w:rPr>
          <w:rFonts w:ascii="Arial" w:eastAsiaTheme="minorHAnsi" w:hAnsi="Arial" w:cs="Arial"/>
          <w:lang w:eastAsia="en-US"/>
        </w:rPr>
        <w:tab/>
        <w:t xml:space="preserve">nejméně 5 let praxe na pozici specialisty síťových technologií nebo obdobné </w:t>
      </w:r>
    </w:p>
    <w:p w14:paraId="31B1A003" w14:textId="77777777" w:rsidR="007303BC" w:rsidRPr="00CC5B69" w:rsidRDefault="007303BC" w:rsidP="007303BC">
      <w:pPr>
        <w:spacing w:after="160" w:line="259" w:lineRule="auto"/>
        <w:jc w:val="both"/>
        <w:rPr>
          <w:rFonts w:ascii="Arial" w:eastAsiaTheme="minorHAnsi" w:hAnsi="Arial" w:cs="Arial"/>
          <w:lang w:eastAsia="en-US"/>
        </w:rPr>
      </w:pPr>
      <w:r w:rsidRPr="00CC5B69">
        <w:rPr>
          <w:rFonts w:ascii="Arial" w:eastAsiaTheme="minorHAnsi" w:hAnsi="Arial" w:cs="Arial"/>
          <w:lang w:eastAsia="en-US"/>
        </w:rPr>
        <w:t xml:space="preserve">- </w:t>
      </w:r>
      <w:r w:rsidRPr="00CC5B69">
        <w:rPr>
          <w:rFonts w:ascii="Arial" w:eastAsiaTheme="minorHAnsi" w:hAnsi="Arial" w:cs="Arial"/>
          <w:lang w:eastAsia="en-US"/>
        </w:rPr>
        <w:tab/>
        <w:t>mezinárodně uznávaná certifikace na úrovni experta v oblasti datových center např. Cisco CCPN nebo ekvivalentní</w:t>
      </w:r>
    </w:p>
    <w:p w14:paraId="06546A29" w14:textId="77777777" w:rsidR="007303BC" w:rsidRPr="00CC5B69" w:rsidRDefault="007303BC" w:rsidP="007303BC">
      <w:pPr>
        <w:spacing w:after="160" w:line="259" w:lineRule="auto"/>
        <w:jc w:val="both"/>
        <w:rPr>
          <w:rFonts w:ascii="Arial" w:eastAsiaTheme="minorHAnsi" w:hAnsi="Arial" w:cs="Arial"/>
          <w:lang w:eastAsia="en-US"/>
        </w:rPr>
      </w:pPr>
      <w:r w:rsidRPr="00CC5B69">
        <w:rPr>
          <w:rFonts w:ascii="Arial" w:eastAsiaTheme="minorHAnsi" w:hAnsi="Arial" w:cs="Arial"/>
          <w:lang w:eastAsia="en-US"/>
        </w:rPr>
        <w:t xml:space="preserve">- </w:t>
      </w:r>
      <w:r w:rsidRPr="00CC5B69">
        <w:rPr>
          <w:rFonts w:ascii="Arial" w:eastAsiaTheme="minorHAnsi" w:hAnsi="Arial" w:cs="Arial"/>
          <w:lang w:eastAsia="en-US"/>
        </w:rPr>
        <w:tab/>
        <w:t>certifikace výrobce síťových prvků k provádění instalace a správy</w:t>
      </w:r>
    </w:p>
    <w:p w14:paraId="6F795CEA" w14:textId="071BC6CB" w:rsidR="007303BC" w:rsidRPr="00CC5B69" w:rsidRDefault="007303BC" w:rsidP="007303BC">
      <w:pPr>
        <w:spacing w:after="160" w:line="259" w:lineRule="auto"/>
        <w:jc w:val="both"/>
        <w:rPr>
          <w:rFonts w:ascii="Arial" w:eastAsiaTheme="minorHAnsi" w:hAnsi="Arial" w:cs="Arial"/>
          <w:lang w:eastAsia="en-US"/>
        </w:rPr>
      </w:pPr>
      <w:r w:rsidRPr="00CC5B69">
        <w:rPr>
          <w:rFonts w:ascii="Arial" w:eastAsiaTheme="minorHAnsi" w:hAnsi="Arial" w:cs="Arial"/>
          <w:lang w:eastAsia="en-US"/>
        </w:rPr>
        <w:lastRenderedPageBreak/>
        <w:t xml:space="preserve">- </w:t>
      </w:r>
      <w:r w:rsidRPr="00CC5B69">
        <w:rPr>
          <w:rFonts w:ascii="Arial" w:eastAsiaTheme="minorHAnsi" w:hAnsi="Arial" w:cs="Arial"/>
          <w:lang w:eastAsia="en-US"/>
        </w:rPr>
        <w:tab/>
        <w:t>účast na nejméně 2 zakázkách realizovaných v posledních v 5 letech v roli specialisty serverových technologií či obdobné pozici</w:t>
      </w:r>
    </w:p>
    <w:p w14:paraId="1DEE7BCA" w14:textId="1E532936" w:rsidR="007303BC" w:rsidRPr="00CC5B69" w:rsidRDefault="007303BC" w:rsidP="007303BC">
      <w:pPr>
        <w:spacing w:after="160" w:line="259" w:lineRule="auto"/>
        <w:jc w:val="both"/>
        <w:rPr>
          <w:rFonts w:ascii="Arial" w:eastAsiaTheme="minorHAnsi" w:hAnsi="Arial" w:cs="Arial"/>
          <w:lang w:eastAsia="en-US"/>
        </w:rPr>
      </w:pPr>
      <w:r w:rsidRPr="00CC5B69">
        <w:rPr>
          <w:rFonts w:ascii="Arial" w:eastAsiaTheme="minorHAnsi" w:hAnsi="Arial" w:cs="Arial"/>
          <w:lang w:eastAsia="en-US"/>
        </w:rPr>
        <w:t xml:space="preserve">- </w:t>
      </w:r>
      <w:r w:rsidRPr="00CC5B69">
        <w:rPr>
          <w:rFonts w:ascii="Arial" w:eastAsiaTheme="minorHAnsi" w:hAnsi="Arial" w:cs="Arial"/>
          <w:lang w:eastAsia="en-US"/>
        </w:rPr>
        <w:tab/>
        <w:t>komunikace v českém nebo slovenském jazyce</w:t>
      </w:r>
      <w:r w:rsidR="00C45378">
        <w:rPr>
          <w:rFonts w:ascii="Arial" w:eastAsiaTheme="minorHAnsi" w:hAnsi="Arial" w:cs="Arial"/>
          <w:lang w:eastAsia="en-US"/>
        </w:rPr>
        <w:t xml:space="preserve"> </w:t>
      </w:r>
      <w:r w:rsidR="00C45378" w:rsidRPr="004630A6">
        <w:rPr>
          <w:rFonts w:ascii="Arial" w:eastAsiaTheme="minorHAnsi" w:hAnsi="Arial" w:cs="Arial"/>
          <w:lang w:eastAsia="en-US"/>
        </w:rPr>
        <w:t>či zajištění tlumočníka dodavatelem.</w:t>
      </w:r>
    </w:p>
    <w:p w14:paraId="610FB4BF" w14:textId="43C48131" w:rsidR="007303BC" w:rsidRPr="00AB7D67" w:rsidRDefault="007303BC" w:rsidP="007303BC">
      <w:pPr>
        <w:spacing w:after="160" w:line="259" w:lineRule="auto"/>
        <w:jc w:val="both"/>
        <w:rPr>
          <w:rFonts w:ascii="Arial" w:eastAsiaTheme="minorHAnsi" w:hAnsi="Arial" w:cs="Arial"/>
          <w:b/>
          <w:bCs/>
          <w:u w:val="single"/>
          <w:lang w:eastAsia="en-US"/>
        </w:rPr>
      </w:pPr>
      <w:r w:rsidRPr="00AB7D67">
        <w:rPr>
          <w:rFonts w:ascii="Arial" w:eastAsiaTheme="minorHAnsi" w:hAnsi="Arial" w:cs="Arial"/>
          <w:b/>
          <w:bCs/>
          <w:u w:val="single"/>
          <w:lang w:eastAsia="en-US"/>
        </w:rPr>
        <w:t>1x Síťový architekt</w:t>
      </w:r>
      <w:r w:rsidR="00B87B25" w:rsidRPr="00AB7D67">
        <w:rPr>
          <w:rFonts w:ascii="Arial" w:eastAsiaTheme="minorHAnsi" w:hAnsi="Arial" w:cs="Arial"/>
          <w:b/>
          <w:bCs/>
          <w:u w:val="single"/>
          <w:lang w:eastAsia="en-US"/>
        </w:rPr>
        <w:t xml:space="preserve"> (</w:t>
      </w:r>
      <w:r w:rsidR="00B2555B" w:rsidRPr="00AB7D67">
        <w:rPr>
          <w:rFonts w:ascii="Arial" w:eastAsiaTheme="minorHAnsi" w:hAnsi="Arial" w:cs="Arial"/>
          <w:b/>
          <w:bCs/>
          <w:u w:val="single"/>
          <w:lang w:eastAsia="en-US"/>
        </w:rPr>
        <w:t>platí pro část 2</w:t>
      </w:r>
      <w:r w:rsidR="00B87B25" w:rsidRPr="00AB7D67">
        <w:rPr>
          <w:rFonts w:ascii="Arial" w:eastAsiaTheme="minorHAnsi" w:hAnsi="Arial" w:cs="Arial"/>
          <w:b/>
          <w:bCs/>
          <w:u w:val="single"/>
          <w:lang w:eastAsia="en-US"/>
        </w:rPr>
        <w:t xml:space="preserve"> VZ)</w:t>
      </w:r>
    </w:p>
    <w:p w14:paraId="3295DE5A" w14:textId="77777777"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 xml:space="preserve">nejméně 5 let praxe v oblasti návrhů optimalizace stávající architektury nebo návrhů nové architektury, </w:t>
      </w:r>
    </w:p>
    <w:p w14:paraId="3A7FE9CE" w14:textId="77777777"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 xml:space="preserve">minimálně dvě profesionální praktické zkušenosti s návrhem optimalizací stávající architektury nebo návrhem nové architektury, včetně konzultací v oblasti </w:t>
      </w:r>
      <w:proofErr w:type="spellStart"/>
      <w:r w:rsidRPr="00AB7D67">
        <w:rPr>
          <w:rFonts w:ascii="Arial" w:eastAsiaTheme="minorHAnsi" w:hAnsi="Arial" w:cs="Arial"/>
          <w:lang w:eastAsia="en-US"/>
        </w:rPr>
        <w:t>Core</w:t>
      </w:r>
      <w:proofErr w:type="spellEnd"/>
      <w:r w:rsidRPr="00AB7D67">
        <w:rPr>
          <w:rFonts w:ascii="Arial" w:eastAsiaTheme="minorHAnsi" w:hAnsi="Arial" w:cs="Arial"/>
          <w:lang w:eastAsia="en-US"/>
        </w:rPr>
        <w:t xml:space="preserve">, </w:t>
      </w:r>
      <w:proofErr w:type="spellStart"/>
      <w:r w:rsidRPr="00AB7D67">
        <w:rPr>
          <w:rFonts w:ascii="Arial" w:eastAsiaTheme="minorHAnsi" w:hAnsi="Arial" w:cs="Arial"/>
          <w:lang w:eastAsia="en-US"/>
        </w:rPr>
        <w:t>Acces</w:t>
      </w:r>
      <w:proofErr w:type="spellEnd"/>
      <w:r w:rsidRPr="00AB7D67">
        <w:rPr>
          <w:rFonts w:ascii="Arial" w:eastAsiaTheme="minorHAnsi" w:hAnsi="Arial" w:cs="Arial"/>
          <w:lang w:eastAsia="en-US"/>
        </w:rPr>
        <w:t xml:space="preserve"> a DC </w:t>
      </w:r>
      <w:proofErr w:type="spellStart"/>
      <w:r w:rsidRPr="00AB7D67">
        <w:rPr>
          <w:rFonts w:ascii="Arial" w:eastAsiaTheme="minorHAnsi" w:hAnsi="Arial" w:cs="Arial"/>
          <w:lang w:eastAsia="en-US"/>
        </w:rPr>
        <w:t>switching</w:t>
      </w:r>
      <w:proofErr w:type="spellEnd"/>
      <w:r w:rsidRPr="00AB7D67">
        <w:rPr>
          <w:rFonts w:ascii="Arial" w:eastAsiaTheme="minorHAnsi" w:hAnsi="Arial" w:cs="Arial"/>
          <w:lang w:eastAsia="en-US"/>
        </w:rPr>
        <w:t xml:space="preserve"> v rozsahu min. 300 samostatných prvků a ve finančním objemu nejméně 500 tis. Kč bez DPH za každou zkušenost, </w:t>
      </w:r>
    </w:p>
    <w:p w14:paraId="583945C6" w14:textId="77777777"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 xml:space="preserve">minimálně dvě profesionální praktické zkušenosti s návrhem optimalizací stávající architektury nebo návrhem nové architektury, včetně konzultací v oblasti WIFI v rozsahu min. 150 přístupových bodů (Access pointů) ve finančním objemu nejméně 500 tis. Kč bez DPH za každou zkušenost, </w:t>
      </w:r>
    </w:p>
    <w:p w14:paraId="283690C7" w14:textId="77777777"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 xml:space="preserve">minimálně dvě profesionální praktické zkušenosti s návrhem optimalizací stávající architektury nebo návrhem nové architektury, včetně konzultací v oblasti firewall řešení s minimálním počtem 2000 pravidel ve finančním objemu nejméně 500 tis. Kč bez DPH za každou zkušenost a </w:t>
      </w:r>
    </w:p>
    <w:p w14:paraId="505CDF95" w14:textId="77777777"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 xml:space="preserve">platná certifikace odbornosti deklarující zkušenosti síťového architekta následujícími certifikáty: certifikát auditora kybernetické </w:t>
      </w:r>
      <w:proofErr w:type="gramStart"/>
      <w:r w:rsidRPr="00AB7D67">
        <w:rPr>
          <w:rFonts w:ascii="Arial" w:eastAsiaTheme="minorHAnsi" w:hAnsi="Arial" w:cs="Arial"/>
          <w:lang w:eastAsia="en-US"/>
        </w:rPr>
        <w:t>bezpečnosti,  (</w:t>
      </w:r>
      <w:proofErr w:type="gramEnd"/>
      <w:r w:rsidRPr="00AB7D67">
        <w:rPr>
          <w:rFonts w:ascii="Arial" w:eastAsiaTheme="minorHAnsi" w:hAnsi="Arial" w:cs="Arial"/>
          <w:lang w:eastAsia="en-US"/>
        </w:rPr>
        <w:t xml:space="preserve">Cisco </w:t>
      </w:r>
      <w:proofErr w:type="spellStart"/>
      <w:r w:rsidRPr="00AB7D67">
        <w:rPr>
          <w:rFonts w:ascii="Arial" w:eastAsiaTheme="minorHAnsi" w:hAnsi="Arial" w:cs="Arial"/>
          <w:lang w:eastAsia="en-US"/>
        </w:rPr>
        <w:t>Certified</w:t>
      </w:r>
      <w:proofErr w:type="spellEnd"/>
      <w:r w:rsidRPr="00AB7D67">
        <w:rPr>
          <w:rFonts w:ascii="Arial" w:eastAsiaTheme="minorHAnsi" w:hAnsi="Arial" w:cs="Arial"/>
          <w:lang w:eastAsia="en-US"/>
        </w:rPr>
        <w:t xml:space="preserve"> Network Professional (CCNP) </w:t>
      </w:r>
      <w:proofErr w:type="spellStart"/>
      <w:r w:rsidRPr="00AB7D67">
        <w:rPr>
          <w:rFonts w:ascii="Arial" w:eastAsiaTheme="minorHAnsi" w:hAnsi="Arial" w:cs="Arial"/>
          <w:lang w:eastAsia="en-US"/>
        </w:rPr>
        <w:t>Enterprise</w:t>
      </w:r>
      <w:proofErr w:type="spellEnd"/>
      <w:r w:rsidRPr="00AB7D67">
        <w:rPr>
          <w:rFonts w:ascii="Arial" w:eastAsiaTheme="minorHAnsi" w:hAnsi="Arial" w:cs="Arial"/>
          <w:lang w:eastAsia="en-US"/>
        </w:rPr>
        <w:t xml:space="preserve"> a HPE Aruba </w:t>
      </w:r>
      <w:proofErr w:type="spellStart"/>
      <w:r w:rsidRPr="00AB7D67">
        <w:rPr>
          <w:rFonts w:ascii="Arial" w:eastAsiaTheme="minorHAnsi" w:hAnsi="Arial" w:cs="Arial"/>
          <w:lang w:eastAsia="en-US"/>
        </w:rPr>
        <w:t>Certified</w:t>
      </w:r>
      <w:proofErr w:type="spellEnd"/>
      <w:r w:rsidRPr="00AB7D67">
        <w:rPr>
          <w:rFonts w:ascii="Arial" w:eastAsiaTheme="minorHAnsi" w:hAnsi="Arial" w:cs="Arial"/>
          <w:lang w:eastAsia="en-US"/>
        </w:rPr>
        <w:t xml:space="preserve"> </w:t>
      </w:r>
      <w:proofErr w:type="spellStart"/>
      <w:r w:rsidRPr="00AB7D67">
        <w:rPr>
          <w:rFonts w:ascii="Arial" w:eastAsiaTheme="minorHAnsi" w:hAnsi="Arial" w:cs="Arial"/>
          <w:lang w:eastAsia="en-US"/>
        </w:rPr>
        <w:t>Switching</w:t>
      </w:r>
      <w:proofErr w:type="spellEnd"/>
      <w:r w:rsidRPr="00AB7D67">
        <w:rPr>
          <w:rFonts w:ascii="Arial" w:eastAsiaTheme="minorHAnsi" w:hAnsi="Arial" w:cs="Arial"/>
          <w:lang w:eastAsia="en-US"/>
        </w:rPr>
        <w:t xml:space="preserve"> Expert (ACSX). </w:t>
      </w:r>
    </w:p>
    <w:p w14:paraId="15FA474D" w14:textId="4FA61E01"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komunikace v českém nebo slovenském jazyce</w:t>
      </w:r>
    </w:p>
    <w:p w14:paraId="32D9F869" w14:textId="77777777" w:rsidR="007303BC" w:rsidRPr="00AB7D67" w:rsidRDefault="007303BC" w:rsidP="007303BC">
      <w:pPr>
        <w:spacing w:after="160" w:line="259" w:lineRule="auto"/>
        <w:jc w:val="both"/>
        <w:rPr>
          <w:rFonts w:ascii="Arial" w:eastAsiaTheme="minorHAnsi" w:hAnsi="Arial" w:cs="Arial"/>
          <w:lang w:eastAsia="en-US"/>
        </w:rPr>
      </w:pPr>
    </w:p>
    <w:p w14:paraId="3D8E053A" w14:textId="011DD7BE" w:rsidR="007303BC" w:rsidRPr="00AB7D67" w:rsidRDefault="007303BC" w:rsidP="007303BC">
      <w:pPr>
        <w:spacing w:after="160" w:line="259" w:lineRule="auto"/>
        <w:jc w:val="both"/>
        <w:rPr>
          <w:rFonts w:ascii="Arial" w:eastAsiaTheme="minorHAnsi" w:hAnsi="Arial" w:cs="Arial"/>
          <w:b/>
          <w:bCs/>
          <w:u w:val="single"/>
          <w:lang w:eastAsia="en-US"/>
        </w:rPr>
      </w:pPr>
      <w:r w:rsidRPr="00AB7D67">
        <w:rPr>
          <w:rFonts w:ascii="Arial" w:eastAsiaTheme="minorHAnsi" w:hAnsi="Arial" w:cs="Arial"/>
          <w:b/>
          <w:bCs/>
          <w:u w:val="single"/>
          <w:lang w:eastAsia="en-US"/>
        </w:rPr>
        <w:t>1x Administrátor sítě</w:t>
      </w:r>
      <w:r w:rsidR="00B87B25" w:rsidRPr="00AB7D67">
        <w:rPr>
          <w:rFonts w:ascii="Arial" w:eastAsiaTheme="minorHAnsi" w:hAnsi="Arial" w:cs="Arial"/>
          <w:b/>
          <w:bCs/>
          <w:u w:val="single"/>
          <w:lang w:eastAsia="en-US"/>
        </w:rPr>
        <w:t xml:space="preserve"> (platí pro </w:t>
      </w:r>
      <w:r w:rsidR="00F56860" w:rsidRPr="00AB7D67">
        <w:rPr>
          <w:rFonts w:ascii="Arial" w:eastAsiaTheme="minorHAnsi" w:hAnsi="Arial" w:cs="Arial"/>
          <w:b/>
          <w:bCs/>
          <w:u w:val="single"/>
          <w:lang w:eastAsia="en-US"/>
        </w:rPr>
        <w:t>části 2 a pro část 3</w:t>
      </w:r>
      <w:r w:rsidR="00B87B25" w:rsidRPr="00AB7D67">
        <w:rPr>
          <w:rFonts w:ascii="Arial" w:eastAsiaTheme="minorHAnsi" w:hAnsi="Arial" w:cs="Arial"/>
          <w:b/>
          <w:bCs/>
          <w:u w:val="single"/>
          <w:lang w:eastAsia="en-US"/>
        </w:rPr>
        <w:t xml:space="preserve"> VZ)</w:t>
      </w:r>
    </w:p>
    <w:p w14:paraId="0C6B5B03" w14:textId="77777777"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 xml:space="preserve">Nejméně 5 let praxe </w:t>
      </w:r>
      <w:proofErr w:type="gramStart"/>
      <w:r w:rsidRPr="00AB7D67">
        <w:rPr>
          <w:rFonts w:ascii="Arial" w:eastAsiaTheme="minorHAnsi" w:hAnsi="Arial" w:cs="Arial"/>
          <w:lang w:eastAsia="en-US"/>
        </w:rPr>
        <w:t>v  oblasti</w:t>
      </w:r>
      <w:proofErr w:type="gramEnd"/>
      <w:r w:rsidRPr="00AB7D67">
        <w:rPr>
          <w:rFonts w:ascii="Arial" w:eastAsiaTheme="minorHAnsi" w:hAnsi="Arial" w:cs="Arial"/>
          <w:lang w:eastAsia="en-US"/>
        </w:rPr>
        <w:t xml:space="preserve"> administrace rozsáhlých síťových řešení </w:t>
      </w:r>
    </w:p>
    <w:p w14:paraId="0D8F4CDF" w14:textId="77777777"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 xml:space="preserve">minimálně jedna profesionální praktická zkušenost s administrací prostředí </w:t>
      </w:r>
      <w:proofErr w:type="spellStart"/>
      <w:r w:rsidRPr="00AB7D67">
        <w:rPr>
          <w:rFonts w:ascii="Arial" w:eastAsiaTheme="minorHAnsi" w:hAnsi="Arial" w:cs="Arial"/>
          <w:lang w:eastAsia="en-US"/>
        </w:rPr>
        <w:t>Core</w:t>
      </w:r>
      <w:proofErr w:type="spellEnd"/>
      <w:r w:rsidRPr="00AB7D67">
        <w:rPr>
          <w:rFonts w:ascii="Arial" w:eastAsiaTheme="minorHAnsi" w:hAnsi="Arial" w:cs="Arial"/>
          <w:lang w:eastAsia="en-US"/>
        </w:rPr>
        <w:t xml:space="preserve">, </w:t>
      </w:r>
      <w:proofErr w:type="spellStart"/>
      <w:r w:rsidRPr="00AB7D67">
        <w:rPr>
          <w:rFonts w:ascii="Arial" w:eastAsiaTheme="minorHAnsi" w:hAnsi="Arial" w:cs="Arial"/>
          <w:lang w:eastAsia="en-US"/>
        </w:rPr>
        <w:t>Acces</w:t>
      </w:r>
      <w:proofErr w:type="spellEnd"/>
      <w:r w:rsidRPr="00AB7D67">
        <w:rPr>
          <w:rFonts w:ascii="Arial" w:eastAsiaTheme="minorHAnsi" w:hAnsi="Arial" w:cs="Arial"/>
          <w:lang w:eastAsia="en-US"/>
        </w:rPr>
        <w:t xml:space="preserve"> a DC </w:t>
      </w:r>
      <w:proofErr w:type="spellStart"/>
      <w:r w:rsidRPr="00AB7D67">
        <w:rPr>
          <w:rFonts w:ascii="Arial" w:eastAsiaTheme="minorHAnsi" w:hAnsi="Arial" w:cs="Arial"/>
          <w:lang w:eastAsia="en-US"/>
        </w:rPr>
        <w:t>switching</w:t>
      </w:r>
      <w:proofErr w:type="spellEnd"/>
      <w:r w:rsidRPr="00AB7D67">
        <w:rPr>
          <w:rFonts w:ascii="Arial" w:eastAsiaTheme="minorHAnsi" w:hAnsi="Arial" w:cs="Arial"/>
          <w:lang w:eastAsia="en-US"/>
        </w:rPr>
        <w:t xml:space="preserve"> </w:t>
      </w:r>
    </w:p>
    <w:p w14:paraId="4D84C520" w14:textId="77777777"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 xml:space="preserve">minimálně jedna profesionální praktická zkušenost s administrací prostředí </w:t>
      </w:r>
      <w:proofErr w:type="spellStart"/>
      <w:r w:rsidRPr="00AB7D67">
        <w:rPr>
          <w:rFonts w:ascii="Arial" w:eastAsiaTheme="minorHAnsi" w:hAnsi="Arial" w:cs="Arial"/>
          <w:lang w:eastAsia="en-US"/>
        </w:rPr>
        <w:t>Core</w:t>
      </w:r>
      <w:proofErr w:type="spellEnd"/>
      <w:r w:rsidRPr="00AB7D67">
        <w:rPr>
          <w:rFonts w:ascii="Arial" w:eastAsiaTheme="minorHAnsi" w:hAnsi="Arial" w:cs="Arial"/>
          <w:lang w:eastAsia="en-US"/>
        </w:rPr>
        <w:t xml:space="preserve">, </w:t>
      </w:r>
      <w:proofErr w:type="spellStart"/>
      <w:r w:rsidRPr="00AB7D67">
        <w:rPr>
          <w:rFonts w:ascii="Arial" w:eastAsiaTheme="minorHAnsi" w:hAnsi="Arial" w:cs="Arial"/>
          <w:lang w:eastAsia="en-US"/>
        </w:rPr>
        <w:t>Acces</w:t>
      </w:r>
      <w:proofErr w:type="spellEnd"/>
      <w:r w:rsidRPr="00AB7D67">
        <w:rPr>
          <w:rFonts w:ascii="Arial" w:eastAsiaTheme="minorHAnsi" w:hAnsi="Arial" w:cs="Arial"/>
          <w:lang w:eastAsia="en-US"/>
        </w:rPr>
        <w:t xml:space="preserve"> a DC </w:t>
      </w:r>
      <w:proofErr w:type="spellStart"/>
      <w:r w:rsidRPr="00AB7D67">
        <w:rPr>
          <w:rFonts w:ascii="Arial" w:eastAsiaTheme="minorHAnsi" w:hAnsi="Arial" w:cs="Arial"/>
          <w:lang w:eastAsia="en-US"/>
        </w:rPr>
        <w:t>switching</w:t>
      </w:r>
      <w:proofErr w:type="spellEnd"/>
      <w:r w:rsidRPr="00AB7D67">
        <w:rPr>
          <w:rFonts w:ascii="Arial" w:eastAsiaTheme="minorHAnsi" w:hAnsi="Arial" w:cs="Arial"/>
          <w:lang w:eastAsia="en-US"/>
        </w:rPr>
        <w:t xml:space="preserve"> na platformě HPE Aruba </w:t>
      </w:r>
    </w:p>
    <w:p w14:paraId="798B4CB7" w14:textId="77777777"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 xml:space="preserve">platná certifikace odbornosti deklarující zkušenosti s administrací síťového prostředí, tj. certifikát Aruba </w:t>
      </w:r>
      <w:proofErr w:type="spellStart"/>
      <w:r w:rsidRPr="00AB7D67">
        <w:rPr>
          <w:rFonts w:ascii="Arial" w:eastAsiaTheme="minorHAnsi" w:hAnsi="Arial" w:cs="Arial"/>
          <w:lang w:eastAsia="en-US"/>
        </w:rPr>
        <w:t>Certified</w:t>
      </w:r>
      <w:proofErr w:type="spellEnd"/>
      <w:r w:rsidRPr="00AB7D67">
        <w:rPr>
          <w:rFonts w:ascii="Arial" w:eastAsiaTheme="minorHAnsi" w:hAnsi="Arial" w:cs="Arial"/>
          <w:lang w:eastAsia="en-US"/>
        </w:rPr>
        <w:t xml:space="preserve"> </w:t>
      </w:r>
      <w:proofErr w:type="spellStart"/>
      <w:r w:rsidRPr="00AB7D67">
        <w:rPr>
          <w:rFonts w:ascii="Arial" w:eastAsiaTheme="minorHAnsi" w:hAnsi="Arial" w:cs="Arial"/>
          <w:lang w:eastAsia="en-US"/>
        </w:rPr>
        <w:t>Switching</w:t>
      </w:r>
      <w:proofErr w:type="spellEnd"/>
      <w:r w:rsidRPr="00AB7D67">
        <w:rPr>
          <w:rFonts w:ascii="Arial" w:eastAsiaTheme="minorHAnsi" w:hAnsi="Arial" w:cs="Arial"/>
          <w:lang w:eastAsia="en-US"/>
        </w:rPr>
        <w:t xml:space="preserve"> Professional nebo Cisco </w:t>
      </w:r>
      <w:proofErr w:type="spellStart"/>
      <w:r w:rsidRPr="00AB7D67">
        <w:rPr>
          <w:rFonts w:ascii="Arial" w:eastAsiaTheme="minorHAnsi" w:hAnsi="Arial" w:cs="Arial"/>
          <w:lang w:eastAsia="en-US"/>
        </w:rPr>
        <w:t>Certified</w:t>
      </w:r>
      <w:proofErr w:type="spellEnd"/>
      <w:r w:rsidRPr="00AB7D67">
        <w:rPr>
          <w:rFonts w:ascii="Arial" w:eastAsiaTheme="minorHAnsi" w:hAnsi="Arial" w:cs="Arial"/>
          <w:lang w:eastAsia="en-US"/>
        </w:rPr>
        <w:t xml:space="preserve"> Network Professional (CCNP) </w:t>
      </w:r>
      <w:proofErr w:type="spellStart"/>
      <w:r w:rsidRPr="00AB7D67">
        <w:rPr>
          <w:rFonts w:ascii="Arial" w:eastAsiaTheme="minorHAnsi" w:hAnsi="Arial" w:cs="Arial"/>
          <w:lang w:eastAsia="en-US"/>
        </w:rPr>
        <w:t>Enterprise</w:t>
      </w:r>
      <w:proofErr w:type="spellEnd"/>
      <w:r w:rsidRPr="00AB7D67">
        <w:rPr>
          <w:rFonts w:ascii="Arial" w:eastAsiaTheme="minorHAnsi" w:hAnsi="Arial" w:cs="Arial"/>
          <w:lang w:eastAsia="en-US"/>
        </w:rPr>
        <w:t xml:space="preserve">. </w:t>
      </w:r>
    </w:p>
    <w:p w14:paraId="700AFE7D" w14:textId="5721AE6B" w:rsidR="007303BC" w:rsidRPr="00AB7D67" w:rsidRDefault="007303BC" w:rsidP="007303BC">
      <w:pPr>
        <w:spacing w:after="160" w:line="259" w:lineRule="auto"/>
        <w:jc w:val="both"/>
        <w:rPr>
          <w:rFonts w:ascii="Arial" w:eastAsiaTheme="minorHAnsi" w:hAnsi="Arial" w:cs="Arial"/>
          <w:lang w:eastAsia="en-US"/>
        </w:rPr>
      </w:pPr>
      <w:r w:rsidRPr="00AB7D67">
        <w:rPr>
          <w:rFonts w:ascii="Arial" w:eastAsiaTheme="minorHAnsi" w:hAnsi="Arial" w:cs="Arial"/>
          <w:lang w:eastAsia="en-US"/>
        </w:rPr>
        <w:t xml:space="preserve">- </w:t>
      </w:r>
      <w:r w:rsidRPr="00AB7D67">
        <w:rPr>
          <w:rFonts w:ascii="Arial" w:eastAsiaTheme="minorHAnsi" w:hAnsi="Arial" w:cs="Arial"/>
          <w:lang w:eastAsia="en-US"/>
        </w:rPr>
        <w:tab/>
        <w:t>komunikace v českém nebo slovenském jazyce</w:t>
      </w:r>
      <w:r w:rsidR="00C45378">
        <w:rPr>
          <w:rFonts w:ascii="Arial" w:eastAsiaTheme="minorHAnsi" w:hAnsi="Arial" w:cs="Arial"/>
          <w:lang w:eastAsia="en-US"/>
        </w:rPr>
        <w:t xml:space="preserve"> </w:t>
      </w:r>
      <w:r w:rsidR="00C45378" w:rsidRPr="004630A6">
        <w:rPr>
          <w:rFonts w:ascii="Arial" w:eastAsiaTheme="minorHAnsi" w:hAnsi="Arial" w:cs="Arial"/>
          <w:lang w:eastAsia="en-US"/>
        </w:rPr>
        <w:t>či zajištění tlumočníka dodavatelem.</w:t>
      </w:r>
    </w:p>
    <w:p w14:paraId="1E294E67" w14:textId="77777777" w:rsidR="007303BC" w:rsidRPr="00326663" w:rsidRDefault="007303BC" w:rsidP="007303BC">
      <w:pPr>
        <w:spacing w:after="160" w:line="259" w:lineRule="auto"/>
        <w:jc w:val="both"/>
        <w:rPr>
          <w:rFonts w:ascii="Arial" w:eastAsiaTheme="minorHAnsi" w:hAnsi="Arial" w:cs="Arial"/>
          <w:highlight w:val="yellow"/>
          <w:lang w:eastAsia="en-US"/>
        </w:rPr>
      </w:pPr>
    </w:p>
    <w:p w14:paraId="70D204E8" w14:textId="37C9D613" w:rsidR="007303BC" w:rsidRPr="006A20CC" w:rsidRDefault="007303BC" w:rsidP="007303BC">
      <w:pPr>
        <w:spacing w:after="160" w:line="259" w:lineRule="auto"/>
        <w:jc w:val="both"/>
        <w:rPr>
          <w:rFonts w:ascii="Arial" w:eastAsiaTheme="minorHAnsi" w:hAnsi="Arial" w:cs="Arial"/>
          <w:b/>
          <w:bCs/>
          <w:u w:val="single"/>
          <w:lang w:eastAsia="en-US"/>
        </w:rPr>
      </w:pPr>
      <w:r w:rsidRPr="006A20CC">
        <w:rPr>
          <w:rFonts w:ascii="Arial" w:eastAsiaTheme="minorHAnsi" w:hAnsi="Arial" w:cs="Arial"/>
          <w:b/>
          <w:bCs/>
          <w:u w:val="single"/>
          <w:lang w:eastAsia="en-US"/>
        </w:rPr>
        <w:t>1x Specialista bezpečnostních technologií</w:t>
      </w:r>
      <w:r w:rsidR="00B87B25" w:rsidRPr="006A20CC">
        <w:rPr>
          <w:rFonts w:ascii="Arial" w:eastAsiaTheme="minorHAnsi" w:hAnsi="Arial" w:cs="Arial"/>
          <w:b/>
          <w:bCs/>
          <w:u w:val="single"/>
          <w:lang w:eastAsia="en-US"/>
        </w:rPr>
        <w:t xml:space="preserve"> (platí pro</w:t>
      </w:r>
      <w:r w:rsidR="00591908" w:rsidRPr="006A20CC">
        <w:rPr>
          <w:rFonts w:ascii="Arial" w:eastAsiaTheme="minorHAnsi" w:hAnsi="Arial" w:cs="Arial"/>
          <w:b/>
          <w:bCs/>
          <w:u w:val="single"/>
          <w:lang w:eastAsia="en-US"/>
        </w:rPr>
        <w:t xml:space="preserve"> všechny části</w:t>
      </w:r>
      <w:r w:rsidR="00B87B25" w:rsidRPr="006A20CC">
        <w:rPr>
          <w:rFonts w:ascii="Arial" w:eastAsiaTheme="minorHAnsi" w:hAnsi="Arial" w:cs="Arial"/>
          <w:b/>
          <w:bCs/>
          <w:u w:val="single"/>
          <w:lang w:eastAsia="en-US"/>
        </w:rPr>
        <w:t xml:space="preserve"> VZ)</w:t>
      </w:r>
    </w:p>
    <w:p w14:paraId="44133017"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 xml:space="preserve">- </w:t>
      </w:r>
      <w:r w:rsidRPr="006A20CC">
        <w:rPr>
          <w:rFonts w:ascii="Arial" w:eastAsiaTheme="minorHAnsi" w:hAnsi="Arial" w:cs="Arial"/>
          <w:lang w:eastAsia="en-US"/>
        </w:rPr>
        <w:tab/>
        <w:t xml:space="preserve">nejméně 5 let praxe na pozici specialisty kybernetické bezpečnosti nebo v návrzích architektury ICT </w:t>
      </w:r>
      <w:proofErr w:type="spellStart"/>
      <w:r w:rsidRPr="006A20CC">
        <w:rPr>
          <w:rFonts w:ascii="Arial" w:eastAsiaTheme="minorHAnsi" w:hAnsi="Arial" w:cs="Arial"/>
          <w:lang w:eastAsia="en-US"/>
        </w:rPr>
        <w:t>security</w:t>
      </w:r>
      <w:proofErr w:type="spellEnd"/>
      <w:r w:rsidRPr="006A20CC">
        <w:rPr>
          <w:rFonts w:ascii="Arial" w:eastAsiaTheme="minorHAnsi" w:hAnsi="Arial" w:cs="Arial"/>
          <w:lang w:eastAsia="en-US"/>
        </w:rPr>
        <w:t xml:space="preserve"> řešení nebo nasazení, správě a podpoře ICT </w:t>
      </w:r>
      <w:proofErr w:type="spellStart"/>
      <w:r w:rsidRPr="006A20CC">
        <w:rPr>
          <w:rFonts w:ascii="Arial" w:eastAsiaTheme="minorHAnsi" w:hAnsi="Arial" w:cs="Arial"/>
          <w:lang w:eastAsia="en-US"/>
        </w:rPr>
        <w:t>security</w:t>
      </w:r>
      <w:proofErr w:type="spellEnd"/>
      <w:r w:rsidRPr="006A20CC">
        <w:rPr>
          <w:rFonts w:ascii="Arial" w:eastAsiaTheme="minorHAnsi" w:hAnsi="Arial" w:cs="Arial"/>
          <w:lang w:eastAsia="en-US"/>
        </w:rPr>
        <w:t xml:space="preserve"> řešení,</w:t>
      </w:r>
    </w:p>
    <w:p w14:paraId="2F28CD48"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 xml:space="preserve">- </w:t>
      </w:r>
      <w:r w:rsidRPr="006A20CC">
        <w:rPr>
          <w:rFonts w:ascii="Arial" w:eastAsiaTheme="minorHAnsi" w:hAnsi="Arial" w:cs="Arial"/>
          <w:lang w:eastAsia="en-US"/>
        </w:rPr>
        <w:tab/>
        <w:t xml:space="preserve">mezinárodně uznávaná certifikace na úrovni experta v oblasti síťové a aplikační bezpečnosti – např. </w:t>
      </w:r>
      <w:proofErr w:type="spellStart"/>
      <w:r w:rsidRPr="006A20CC">
        <w:rPr>
          <w:rFonts w:ascii="Arial" w:eastAsiaTheme="minorHAnsi" w:hAnsi="Arial" w:cs="Arial"/>
          <w:lang w:eastAsia="en-US"/>
        </w:rPr>
        <w:t>Fortinet</w:t>
      </w:r>
      <w:proofErr w:type="spellEnd"/>
      <w:r w:rsidRPr="006A20CC">
        <w:rPr>
          <w:rFonts w:ascii="Arial" w:eastAsiaTheme="minorHAnsi" w:hAnsi="Arial" w:cs="Arial"/>
          <w:lang w:eastAsia="en-US"/>
        </w:rPr>
        <w:t xml:space="preserve"> NSE4+, </w:t>
      </w:r>
      <w:proofErr w:type="spellStart"/>
      <w:r w:rsidRPr="006A20CC">
        <w:rPr>
          <w:rFonts w:ascii="Arial" w:eastAsiaTheme="minorHAnsi" w:hAnsi="Arial" w:cs="Arial"/>
          <w:lang w:eastAsia="en-US"/>
        </w:rPr>
        <w:t>Check</w:t>
      </w:r>
      <w:proofErr w:type="spellEnd"/>
      <w:r w:rsidRPr="006A20CC">
        <w:rPr>
          <w:rFonts w:ascii="Arial" w:eastAsiaTheme="minorHAnsi" w:hAnsi="Arial" w:cs="Arial"/>
          <w:lang w:eastAsia="en-US"/>
        </w:rPr>
        <w:t xml:space="preserve"> Point CCSA/CCSE, CISSP, CISM nebo ekvivalentní,</w:t>
      </w:r>
    </w:p>
    <w:p w14:paraId="4B57FE59"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 xml:space="preserve">- </w:t>
      </w:r>
      <w:r w:rsidRPr="006A20CC">
        <w:rPr>
          <w:rFonts w:ascii="Arial" w:eastAsiaTheme="minorHAnsi" w:hAnsi="Arial" w:cs="Arial"/>
          <w:lang w:eastAsia="en-US"/>
        </w:rPr>
        <w:tab/>
        <w:t>certifikace výrobce bezpečnostních prvků, které budou použity k plnění zakázky,</w:t>
      </w:r>
    </w:p>
    <w:p w14:paraId="09C58935"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 xml:space="preserve">- </w:t>
      </w:r>
      <w:r w:rsidRPr="006A20CC">
        <w:rPr>
          <w:rFonts w:ascii="Arial" w:eastAsiaTheme="minorHAnsi" w:hAnsi="Arial" w:cs="Arial"/>
          <w:lang w:eastAsia="en-US"/>
        </w:rPr>
        <w:tab/>
        <w:t>účast na nejméně 2 zakázkách realizovaných v posledních 5 letech v oblasti návrhu a implementace bezpečnostní infrastruktury.</w:t>
      </w:r>
    </w:p>
    <w:p w14:paraId="7A2D66CE" w14:textId="59CBB0C0"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 xml:space="preserve">- </w:t>
      </w:r>
      <w:r w:rsidRPr="006A20CC">
        <w:rPr>
          <w:rFonts w:ascii="Arial" w:eastAsiaTheme="minorHAnsi" w:hAnsi="Arial" w:cs="Arial"/>
          <w:lang w:eastAsia="en-US"/>
        </w:rPr>
        <w:tab/>
        <w:t>komunikace v českém nebo slovenském jazyce</w:t>
      </w:r>
      <w:r w:rsidR="00C45378">
        <w:rPr>
          <w:rFonts w:ascii="Arial" w:eastAsiaTheme="minorHAnsi" w:hAnsi="Arial" w:cs="Arial"/>
          <w:lang w:eastAsia="en-US"/>
        </w:rPr>
        <w:t xml:space="preserve"> </w:t>
      </w:r>
      <w:r w:rsidR="00C45378" w:rsidRPr="004630A6">
        <w:rPr>
          <w:rFonts w:ascii="Arial" w:eastAsiaTheme="minorHAnsi" w:hAnsi="Arial" w:cs="Arial"/>
          <w:lang w:eastAsia="en-US"/>
        </w:rPr>
        <w:t>či zajištění tlumočníka dodavatelem.</w:t>
      </w:r>
    </w:p>
    <w:p w14:paraId="3ACDE1A6" w14:textId="650BEE38" w:rsidR="007303BC" w:rsidRPr="006A20CC" w:rsidRDefault="007303BC" w:rsidP="007303BC">
      <w:pPr>
        <w:spacing w:after="160" w:line="259" w:lineRule="auto"/>
        <w:jc w:val="both"/>
        <w:rPr>
          <w:rFonts w:ascii="Arial" w:eastAsiaTheme="minorHAnsi" w:hAnsi="Arial" w:cs="Arial"/>
          <w:b/>
          <w:bCs/>
          <w:u w:val="single"/>
          <w:lang w:eastAsia="en-US"/>
        </w:rPr>
      </w:pPr>
      <w:r w:rsidRPr="006A20CC">
        <w:rPr>
          <w:rFonts w:ascii="Arial" w:eastAsiaTheme="minorHAnsi" w:hAnsi="Arial" w:cs="Arial"/>
          <w:b/>
          <w:bCs/>
          <w:u w:val="single"/>
          <w:lang w:eastAsia="en-US"/>
        </w:rPr>
        <w:t>1x specialista pro monitoring a analýzu síťového provozu</w:t>
      </w:r>
      <w:r w:rsidR="00B87B25" w:rsidRPr="006A20CC">
        <w:rPr>
          <w:rFonts w:ascii="Arial" w:eastAsiaTheme="minorHAnsi" w:hAnsi="Arial" w:cs="Arial"/>
          <w:b/>
          <w:bCs/>
          <w:u w:val="single"/>
          <w:lang w:eastAsia="en-US"/>
        </w:rPr>
        <w:t xml:space="preserve"> (platí </w:t>
      </w:r>
      <w:r w:rsidR="007C2FB5" w:rsidRPr="006A20CC">
        <w:rPr>
          <w:rFonts w:ascii="Arial" w:eastAsiaTheme="minorHAnsi" w:hAnsi="Arial" w:cs="Arial"/>
          <w:b/>
          <w:bCs/>
          <w:u w:val="single"/>
          <w:lang w:eastAsia="en-US"/>
        </w:rPr>
        <w:t>pro část 2 a část 3</w:t>
      </w:r>
      <w:r w:rsidR="00B87B25" w:rsidRPr="006A20CC">
        <w:rPr>
          <w:rFonts w:ascii="Arial" w:eastAsiaTheme="minorHAnsi" w:hAnsi="Arial" w:cs="Arial"/>
          <w:b/>
          <w:bCs/>
          <w:u w:val="single"/>
          <w:lang w:eastAsia="en-US"/>
        </w:rPr>
        <w:t xml:space="preserve"> VZ)</w:t>
      </w:r>
    </w:p>
    <w:p w14:paraId="07567E0A"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lastRenderedPageBreak/>
        <w:t xml:space="preserve">- </w:t>
      </w:r>
      <w:r w:rsidRPr="006A20CC">
        <w:rPr>
          <w:rFonts w:ascii="Arial" w:eastAsiaTheme="minorHAnsi" w:hAnsi="Arial" w:cs="Arial"/>
          <w:lang w:eastAsia="en-US"/>
        </w:rPr>
        <w:tab/>
        <w:t>nejméně 3 roky praxe na pozici specialisty síťového monitoringu nebo obdobné,</w:t>
      </w:r>
    </w:p>
    <w:p w14:paraId="1C2E0C38"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 xml:space="preserve">- </w:t>
      </w:r>
      <w:r w:rsidRPr="006A20CC">
        <w:rPr>
          <w:rFonts w:ascii="Arial" w:eastAsiaTheme="minorHAnsi" w:hAnsi="Arial" w:cs="Arial"/>
          <w:lang w:eastAsia="en-US"/>
        </w:rPr>
        <w:tab/>
        <w:t>certifikace v oblasti NPM, NDR nebo SIEM řešení nebo ekvivalentní,</w:t>
      </w:r>
    </w:p>
    <w:p w14:paraId="2D9777DE"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w:t>
      </w:r>
      <w:r w:rsidRPr="006A20CC">
        <w:rPr>
          <w:rFonts w:ascii="Arial" w:eastAsiaTheme="minorHAnsi" w:hAnsi="Arial" w:cs="Arial"/>
          <w:lang w:eastAsia="en-US"/>
        </w:rPr>
        <w:tab/>
        <w:t>účast na nejméně 1 zakázce realizované v posledních 5 letech v oblasti nasazení systémů pro analýzu a monitoring síťového provozu.</w:t>
      </w:r>
    </w:p>
    <w:p w14:paraId="26DE49FB" w14:textId="59EA17D1"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 xml:space="preserve">- </w:t>
      </w:r>
      <w:r w:rsidRPr="006A20CC">
        <w:rPr>
          <w:rFonts w:ascii="Arial" w:eastAsiaTheme="minorHAnsi" w:hAnsi="Arial" w:cs="Arial"/>
          <w:lang w:eastAsia="en-US"/>
        </w:rPr>
        <w:tab/>
        <w:t>komunikace v českém nebo slovenském jazyce</w:t>
      </w:r>
      <w:r w:rsidR="00C45378">
        <w:rPr>
          <w:rFonts w:ascii="Arial" w:eastAsiaTheme="minorHAnsi" w:hAnsi="Arial" w:cs="Arial"/>
          <w:lang w:eastAsia="en-US"/>
        </w:rPr>
        <w:t xml:space="preserve"> </w:t>
      </w:r>
      <w:r w:rsidR="00C45378" w:rsidRPr="004630A6">
        <w:rPr>
          <w:rFonts w:ascii="Arial" w:eastAsiaTheme="minorHAnsi" w:hAnsi="Arial" w:cs="Arial"/>
          <w:lang w:eastAsia="en-US"/>
        </w:rPr>
        <w:t>či zajištění tlumočníka dodavatelem.</w:t>
      </w:r>
    </w:p>
    <w:p w14:paraId="4F3DDFAB" w14:textId="77777777" w:rsidR="007303BC" w:rsidRPr="006A20CC" w:rsidRDefault="007303BC" w:rsidP="007303BC">
      <w:pPr>
        <w:spacing w:after="160" w:line="259" w:lineRule="auto"/>
        <w:jc w:val="both"/>
        <w:rPr>
          <w:rFonts w:ascii="Arial" w:eastAsiaTheme="minorHAnsi" w:hAnsi="Arial" w:cs="Arial"/>
          <w:lang w:eastAsia="en-US"/>
        </w:rPr>
      </w:pPr>
    </w:p>
    <w:p w14:paraId="38C8DCDA" w14:textId="1D16F756" w:rsidR="007303BC" w:rsidRPr="006A20CC" w:rsidRDefault="007303BC" w:rsidP="007303BC">
      <w:pPr>
        <w:spacing w:after="160" w:line="259" w:lineRule="auto"/>
        <w:jc w:val="both"/>
        <w:rPr>
          <w:rFonts w:ascii="Arial" w:eastAsiaTheme="minorHAnsi" w:hAnsi="Arial" w:cs="Arial"/>
          <w:b/>
          <w:bCs/>
          <w:u w:val="single"/>
          <w:lang w:eastAsia="en-US"/>
        </w:rPr>
      </w:pPr>
      <w:r w:rsidRPr="006A20CC">
        <w:rPr>
          <w:rFonts w:ascii="Arial" w:eastAsiaTheme="minorHAnsi" w:hAnsi="Arial" w:cs="Arial"/>
          <w:b/>
          <w:bCs/>
          <w:u w:val="single"/>
          <w:lang w:eastAsia="en-US"/>
        </w:rPr>
        <w:t>1× Specialista log managementu</w:t>
      </w:r>
      <w:r w:rsidR="00B87B25" w:rsidRPr="006A20CC">
        <w:rPr>
          <w:rFonts w:ascii="Arial" w:eastAsiaTheme="minorHAnsi" w:hAnsi="Arial" w:cs="Arial"/>
          <w:b/>
          <w:bCs/>
          <w:u w:val="single"/>
          <w:lang w:eastAsia="en-US"/>
        </w:rPr>
        <w:t xml:space="preserve"> (platí pro </w:t>
      </w:r>
      <w:r w:rsidR="007C2FB5" w:rsidRPr="006A20CC">
        <w:rPr>
          <w:rFonts w:ascii="Arial" w:eastAsiaTheme="minorHAnsi" w:hAnsi="Arial" w:cs="Arial"/>
          <w:b/>
          <w:bCs/>
          <w:u w:val="single"/>
          <w:lang w:eastAsia="en-US"/>
        </w:rPr>
        <w:t>část 3</w:t>
      </w:r>
      <w:r w:rsidR="00B87B25" w:rsidRPr="006A20CC">
        <w:rPr>
          <w:rFonts w:ascii="Arial" w:eastAsiaTheme="minorHAnsi" w:hAnsi="Arial" w:cs="Arial"/>
          <w:b/>
          <w:bCs/>
          <w:u w:val="single"/>
          <w:lang w:eastAsia="en-US"/>
        </w:rPr>
        <w:t xml:space="preserve"> VZ)</w:t>
      </w:r>
    </w:p>
    <w:p w14:paraId="0CCD79A8"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 xml:space="preserve">- </w:t>
      </w:r>
      <w:r w:rsidRPr="006A20CC">
        <w:rPr>
          <w:rFonts w:ascii="Arial" w:eastAsiaTheme="minorHAnsi" w:hAnsi="Arial" w:cs="Arial"/>
          <w:lang w:eastAsia="en-US"/>
        </w:rPr>
        <w:tab/>
        <w:t>nejméně 3 roky praxe na pozici specialisty pro IT monitoring/log management nebo obdobné</w:t>
      </w:r>
    </w:p>
    <w:p w14:paraId="41C0C912"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 xml:space="preserve">- </w:t>
      </w:r>
      <w:r w:rsidRPr="006A20CC">
        <w:rPr>
          <w:rFonts w:ascii="Arial" w:eastAsiaTheme="minorHAnsi" w:hAnsi="Arial" w:cs="Arial"/>
          <w:lang w:eastAsia="en-US"/>
        </w:rPr>
        <w:tab/>
        <w:t>účast na nejméně 1 zakázce realizované v posledních 5 letech v oblasti nasazení centralizovaných nástrojů pro log management, korelaci a vizualizaci provozních dat.</w:t>
      </w:r>
    </w:p>
    <w:p w14:paraId="1BEE835E" w14:textId="20D4370B"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 xml:space="preserve">- </w:t>
      </w:r>
      <w:r w:rsidRPr="006A20CC">
        <w:rPr>
          <w:rFonts w:ascii="Arial" w:eastAsiaTheme="minorHAnsi" w:hAnsi="Arial" w:cs="Arial"/>
          <w:lang w:eastAsia="en-US"/>
        </w:rPr>
        <w:tab/>
        <w:t xml:space="preserve">komunikace v českém nebo slovenském </w:t>
      </w:r>
      <w:r w:rsidRPr="004630A6">
        <w:rPr>
          <w:rFonts w:ascii="Arial" w:eastAsiaTheme="minorHAnsi" w:hAnsi="Arial" w:cs="Arial"/>
          <w:lang w:eastAsia="en-US"/>
        </w:rPr>
        <w:t>jazyce</w:t>
      </w:r>
      <w:r w:rsidR="00C45378" w:rsidRPr="004630A6">
        <w:rPr>
          <w:rFonts w:ascii="Arial" w:eastAsiaTheme="minorHAnsi" w:hAnsi="Arial" w:cs="Arial"/>
          <w:lang w:eastAsia="en-US"/>
        </w:rPr>
        <w:t xml:space="preserve"> či zajištění tlumočníka dodavatelem.</w:t>
      </w:r>
    </w:p>
    <w:p w14:paraId="7503C361" w14:textId="2C6B5474" w:rsidR="007303BC" w:rsidRPr="006A20CC" w:rsidRDefault="007303BC" w:rsidP="007303BC">
      <w:pPr>
        <w:spacing w:after="160" w:line="259" w:lineRule="auto"/>
        <w:jc w:val="both"/>
        <w:rPr>
          <w:rFonts w:ascii="Arial" w:eastAsiaTheme="minorHAnsi" w:hAnsi="Arial" w:cs="Arial"/>
          <w:lang w:eastAsia="en-US"/>
        </w:rPr>
      </w:pPr>
    </w:p>
    <w:p w14:paraId="2C93B57E" w14:textId="281FDC35" w:rsidR="007303BC" w:rsidRPr="006A20CC" w:rsidRDefault="007303BC" w:rsidP="007303BC">
      <w:pPr>
        <w:spacing w:after="160" w:line="259" w:lineRule="auto"/>
        <w:jc w:val="both"/>
        <w:rPr>
          <w:rFonts w:ascii="Arial" w:eastAsiaTheme="minorHAnsi" w:hAnsi="Arial" w:cs="Arial"/>
          <w:b/>
          <w:bCs/>
          <w:u w:val="single"/>
          <w:lang w:eastAsia="en-US"/>
        </w:rPr>
      </w:pPr>
      <w:r w:rsidRPr="006A20CC">
        <w:rPr>
          <w:rFonts w:ascii="Arial" w:eastAsiaTheme="minorHAnsi" w:hAnsi="Arial" w:cs="Arial"/>
          <w:b/>
          <w:bCs/>
          <w:u w:val="single"/>
          <w:lang w:eastAsia="en-US"/>
        </w:rPr>
        <w:t>Obecně k výše uvedenému</w:t>
      </w:r>
      <w:r w:rsidR="00B87B25" w:rsidRPr="006A20CC">
        <w:rPr>
          <w:rFonts w:ascii="Arial" w:eastAsiaTheme="minorHAnsi" w:hAnsi="Arial" w:cs="Arial"/>
          <w:b/>
          <w:bCs/>
          <w:u w:val="single"/>
          <w:lang w:eastAsia="en-US"/>
        </w:rPr>
        <w:t xml:space="preserve"> (platí pro všechny části VZ)</w:t>
      </w:r>
    </w:p>
    <w:p w14:paraId="28328019" w14:textId="00B3D4EB"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Certifikace musí být:</w:t>
      </w:r>
    </w:p>
    <w:p w14:paraId="3468F57B"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w:t>
      </w:r>
      <w:r w:rsidRPr="006A20CC">
        <w:rPr>
          <w:rFonts w:ascii="Arial" w:eastAsiaTheme="minorHAnsi" w:hAnsi="Arial" w:cs="Arial"/>
          <w:lang w:eastAsia="en-US"/>
        </w:rPr>
        <w:tab/>
        <w:t>platné ke dni prokázání kvalifikace,</w:t>
      </w:r>
    </w:p>
    <w:p w14:paraId="399E4494" w14:textId="77777777" w:rsidR="007303BC" w:rsidRPr="006A20C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w:t>
      </w:r>
      <w:r w:rsidRPr="006A20CC">
        <w:rPr>
          <w:rFonts w:ascii="Arial" w:eastAsiaTheme="minorHAnsi" w:hAnsi="Arial" w:cs="Arial"/>
          <w:lang w:eastAsia="en-US"/>
        </w:rPr>
        <w:tab/>
        <w:t>vydané přímo společností výrobce nebo oficiálním certifikačním partnerem,</w:t>
      </w:r>
    </w:p>
    <w:p w14:paraId="07B9B3E4" w14:textId="1468B39F" w:rsidR="007303BC" w:rsidRPr="007303BC" w:rsidRDefault="007303BC" w:rsidP="007303BC">
      <w:pPr>
        <w:spacing w:after="160" w:line="259" w:lineRule="auto"/>
        <w:jc w:val="both"/>
        <w:rPr>
          <w:rFonts w:ascii="Arial" w:eastAsiaTheme="minorHAnsi" w:hAnsi="Arial" w:cs="Arial"/>
          <w:lang w:eastAsia="en-US"/>
        </w:rPr>
      </w:pPr>
      <w:r w:rsidRPr="006A20CC">
        <w:rPr>
          <w:rFonts w:ascii="Arial" w:eastAsiaTheme="minorHAnsi" w:hAnsi="Arial" w:cs="Arial"/>
          <w:lang w:eastAsia="en-US"/>
        </w:rPr>
        <w:t>•</w:t>
      </w:r>
      <w:r w:rsidRPr="006A20CC">
        <w:rPr>
          <w:rFonts w:ascii="Arial" w:eastAsiaTheme="minorHAnsi" w:hAnsi="Arial" w:cs="Arial"/>
          <w:lang w:eastAsia="en-US"/>
        </w:rPr>
        <w:tab/>
        <w:t>vztahující se k technologiím, které jsou součástí zakázky</w:t>
      </w:r>
    </w:p>
    <w:p w14:paraId="7D7A1CB8" w14:textId="77777777" w:rsidR="007303BC" w:rsidRDefault="007303BC" w:rsidP="007303BC">
      <w:pPr>
        <w:spacing w:after="160" w:line="259" w:lineRule="auto"/>
        <w:jc w:val="both"/>
        <w:rPr>
          <w:rFonts w:ascii="Arial" w:eastAsiaTheme="minorHAnsi" w:hAnsi="Arial" w:cs="Arial"/>
          <w:lang w:eastAsia="en-US"/>
        </w:rPr>
      </w:pPr>
    </w:p>
    <w:p w14:paraId="277AADD6" w14:textId="2571445E" w:rsidR="007303BC" w:rsidRPr="00415795" w:rsidRDefault="00854020" w:rsidP="007303BC">
      <w:pPr>
        <w:spacing w:after="160" w:line="259" w:lineRule="auto"/>
        <w:jc w:val="both"/>
        <w:rPr>
          <w:rFonts w:ascii="Arial" w:eastAsiaTheme="minorHAnsi" w:hAnsi="Arial" w:cs="Arial"/>
          <w:b/>
          <w:bCs/>
          <w:lang w:eastAsia="en-US"/>
        </w:rPr>
      </w:pPr>
      <w:proofErr w:type="gramStart"/>
      <w:r w:rsidRPr="00415795">
        <w:rPr>
          <w:rFonts w:ascii="Arial" w:eastAsiaTheme="minorHAnsi" w:hAnsi="Arial" w:cs="Arial"/>
          <w:b/>
          <w:bCs/>
          <w:lang w:eastAsia="en-US"/>
        </w:rPr>
        <w:t>Shrnutí - d</w:t>
      </w:r>
      <w:r w:rsidR="007303BC" w:rsidRPr="00415795">
        <w:rPr>
          <w:rFonts w:ascii="Arial" w:eastAsiaTheme="minorHAnsi" w:hAnsi="Arial" w:cs="Arial"/>
          <w:b/>
          <w:bCs/>
          <w:lang w:eastAsia="en-US"/>
        </w:rPr>
        <w:t>odavatel</w:t>
      </w:r>
      <w:proofErr w:type="gramEnd"/>
      <w:r w:rsidR="007303BC" w:rsidRPr="00415795">
        <w:rPr>
          <w:rFonts w:ascii="Arial" w:eastAsiaTheme="minorHAnsi" w:hAnsi="Arial" w:cs="Arial"/>
          <w:b/>
          <w:bCs/>
          <w:lang w:eastAsia="en-US"/>
        </w:rPr>
        <w:t xml:space="preserve"> doloží:</w:t>
      </w:r>
    </w:p>
    <w:p w14:paraId="286BB8E5" w14:textId="77777777" w:rsidR="007303BC" w:rsidRDefault="007303BC" w:rsidP="007303BC">
      <w:pPr>
        <w:spacing w:after="160" w:line="259" w:lineRule="auto"/>
        <w:jc w:val="both"/>
        <w:rPr>
          <w:rFonts w:ascii="Arial" w:eastAsiaTheme="minorHAnsi" w:hAnsi="Arial" w:cs="Arial"/>
          <w:lang w:eastAsia="en-US"/>
        </w:rPr>
      </w:pPr>
      <w:r w:rsidRPr="00CF4693">
        <w:rPr>
          <w:rFonts w:ascii="Arial" w:eastAsiaTheme="minorHAnsi" w:hAnsi="Arial" w:cs="Arial"/>
          <w:lang w:eastAsia="en-US"/>
        </w:rPr>
        <w:t>•</w:t>
      </w:r>
      <w:r w:rsidRPr="00CF4693">
        <w:rPr>
          <w:rFonts w:ascii="Arial" w:eastAsiaTheme="minorHAnsi" w:hAnsi="Arial" w:cs="Arial"/>
          <w:lang w:eastAsia="en-US"/>
        </w:rPr>
        <w:tab/>
        <w:t>kopie certifikátů nebo výpis z certifikačního portálu,</w:t>
      </w:r>
    </w:p>
    <w:p w14:paraId="03D65FEC" w14:textId="71F69DF7" w:rsidR="007303BC" w:rsidRPr="004974FF" w:rsidRDefault="00820340" w:rsidP="00820340">
      <w:pPr>
        <w:pStyle w:val="Odstavecseseznamem"/>
        <w:numPr>
          <w:ilvl w:val="0"/>
          <w:numId w:val="10"/>
        </w:numPr>
        <w:spacing w:after="160" w:line="259" w:lineRule="auto"/>
        <w:ind w:left="709" w:hanging="709"/>
        <w:jc w:val="both"/>
        <w:rPr>
          <w:rFonts w:ascii="Arial" w:eastAsiaTheme="minorHAnsi" w:hAnsi="Arial" w:cs="Arial"/>
          <w:sz w:val="20"/>
          <w:szCs w:val="20"/>
        </w:rPr>
      </w:pPr>
      <w:r w:rsidRPr="004974FF">
        <w:rPr>
          <w:rFonts w:ascii="Arial" w:eastAsiaTheme="minorHAnsi" w:hAnsi="Arial" w:cs="Arial"/>
          <w:sz w:val="20"/>
          <w:szCs w:val="20"/>
        </w:rPr>
        <w:t>strukturované profesní</w:t>
      </w:r>
      <w:r w:rsidR="007303BC" w:rsidRPr="004974FF">
        <w:rPr>
          <w:rFonts w:ascii="Arial" w:eastAsiaTheme="minorHAnsi" w:hAnsi="Arial" w:cs="Arial"/>
          <w:sz w:val="20"/>
          <w:szCs w:val="20"/>
        </w:rPr>
        <w:t xml:space="preserve"> životopisy jednotlivých členů týmu. Pokud je pro danou pozici vyžadováno prokázání určitého vzdělání, certifikace či profesní způsobilosti, jako přílohu strukturovaného profesního životopisu daného člena týmu dodavatel předloží doklady o vzdělání (VŠ diplom nebo maturitní vysvědčení), certifikáty nebo obdobná osvědčení či doklady vzdělání či o odborné kvalifikaci, a to alespoň v rozsahu uvedeném u každé pozice.</w:t>
      </w:r>
    </w:p>
    <w:p w14:paraId="522A9AE1" w14:textId="77777777" w:rsidR="007303BC" w:rsidRPr="007303BC" w:rsidRDefault="007303BC" w:rsidP="00820340">
      <w:pPr>
        <w:spacing w:after="160" w:line="259" w:lineRule="auto"/>
        <w:ind w:left="709"/>
        <w:jc w:val="both"/>
        <w:rPr>
          <w:rFonts w:ascii="Arial" w:eastAsiaTheme="minorHAnsi" w:hAnsi="Arial" w:cs="Arial"/>
          <w:lang w:eastAsia="en-US"/>
        </w:rPr>
      </w:pPr>
      <w:r w:rsidRPr="007303BC">
        <w:rPr>
          <w:rFonts w:ascii="Arial" w:eastAsiaTheme="minorHAnsi" w:hAnsi="Arial" w:cs="Arial"/>
          <w:lang w:eastAsia="en-US"/>
        </w:rPr>
        <w:t>Strukturované životopisy musí obsahovat minimálně následující údaje:</w:t>
      </w:r>
    </w:p>
    <w:p w14:paraId="478481C7" w14:textId="77777777" w:rsidR="007303BC" w:rsidRPr="007303BC" w:rsidRDefault="007303BC" w:rsidP="00820340">
      <w:pPr>
        <w:spacing w:after="160" w:line="259" w:lineRule="auto"/>
        <w:ind w:left="709"/>
        <w:jc w:val="both"/>
        <w:rPr>
          <w:rFonts w:ascii="Arial" w:eastAsiaTheme="minorHAnsi" w:hAnsi="Arial" w:cs="Arial"/>
          <w:lang w:eastAsia="en-US"/>
        </w:rPr>
      </w:pPr>
      <w:r w:rsidRPr="007303BC">
        <w:rPr>
          <w:rFonts w:ascii="Arial" w:eastAsiaTheme="minorHAnsi" w:hAnsi="Arial" w:cs="Arial"/>
          <w:lang w:eastAsia="en-US"/>
        </w:rPr>
        <w:t>-jména a příjmení člena týmu,</w:t>
      </w:r>
    </w:p>
    <w:p w14:paraId="4173998B" w14:textId="77777777" w:rsidR="007303BC" w:rsidRPr="007303BC" w:rsidRDefault="007303BC" w:rsidP="00820340">
      <w:pPr>
        <w:spacing w:after="160" w:line="259" w:lineRule="auto"/>
        <w:ind w:left="709"/>
        <w:jc w:val="both"/>
        <w:rPr>
          <w:rFonts w:ascii="Arial" w:eastAsiaTheme="minorHAnsi" w:hAnsi="Arial" w:cs="Arial"/>
          <w:lang w:eastAsia="en-US"/>
        </w:rPr>
      </w:pPr>
      <w:r w:rsidRPr="007303BC">
        <w:rPr>
          <w:rFonts w:ascii="Arial" w:eastAsiaTheme="minorHAnsi" w:hAnsi="Arial" w:cs="Arial"/>
          <w:lang w:eastAsia="en-US"/>
        </w:rPr>
        <w:t>-funkci při plnění veřejné zakázky,</w:t>
      </w:r>
    </w:p>
    <w:p w14:paraId="0AD632B4" w14:textId="77777777" w:rsidR="007303BC" w:rsidRPr="007303BC" w:rsidRDefault="007303BC" w:rsidP="00820340">
      <w:pPr>
        <w:spacing w:after="160" w:line="259" w:lineRule="auto"/>
        <w:ind w:left="709"/>
        <w:jc w:val="both"/>
        <w:rPr>
          <w:rFonts w:ascii="Arial" w:eastAsiaTheme="minorHAnsi" w:hAnsi="Arial" w:cs="Arial"/>
          <w:lang w:eastAsia="en-US"/>
        </w:rPr>
      </w:pPr>
      <w:r w:rsidRPr="007303BC">
        <w:rPr>
          <w:rFonts w:ascii="Arial" w:eastAsiaTheme="minorHAnsi" w:hAnsi="Arial" w:cs="Arial"/>
          <w:lang w:eastAsia="en-US"/>
        </w:rPr>
        <w:t>-dosažené vzdělání,</w:t>
      </w:r>
    </w:p>
    <w:p w14:paraId="5663E8A0" w14:textId="77777777" w:rsidR="007303BC" w:rsidRPr="007303BC" w:rsidRDefault="007303BC" w:rsidP="00820340">
      <w:pPr>
        <w:spacing w:after="160" w:line="259" w:lineRule="auto"/>
        <w:ind w:left="709"/>
        <w:jc w:val="both"/>
        <w:rPr>
          <w:rFonts w:ascii="Arial" w:eastAsiaTheme="minorHAnsi" w:hAnsi="Arial" w:cs="Arial"/>
          <w:lang w:eastAsia="en-US"/>
        </w:rPr>
      </w:pPr>
      <w:r w:rsidRPr="007303BC">
        <w:rPr>
          <w:rFonts w:ascii="Arial" w:eastAsiaTheme="minorHAnsi" w:hAnsi="Arial" w:cs="Arial"/>
          <w:lang w:eastAsia="en-US"/>
        </w:rPr>
        <w:t>-délku odborné praxe relevantní k funkci v týmu a k vykonávaným činnostem,</w:t>
      </w:r>
    </w:p>
    <w:p w14:paraId="51E015AB" w14:textId="77777777" w:rsidR="007303BC" w:rsidRPr="007303BC" w:rsidRDefault="007303BC" w:rsidP="00820340">
      <w:pPr>
        <w:spacing w:after="160" w:line="259" w:lineRule="auto"/>
        <w:ind w:left="709"/>
        <w:jc w:val="both"/>
        <w:rPr>
          <w:rFonts w:ascii="Arial" w:eastAsiaTheme="minorHAnsi" w:hAnsi="Arial" w:cs="Arial"/>
          <w:lang w:eastAsia="en-US"/>
        </w:rPr>
      </w:pPr>
      <w:r w:rsidRPr="007303BC">
        <w:rPr>
          <w:rFonts w:ascii="Arial" w:eastAsiaTheme="minorHAnsi" w:hAnsi="Arial" w:cs="Arial"/>
          <w:lang w:eastAsia="en-US"/>
        </w:rPr>
        <w:t>-relevantní významné a ověřitelné služby, na kterých se člen podílel včetně popisu role a vykonávaných aktivit a kontaktních údajů k ověření.</w:t>
      </w:r>
    </w:p>
    <w:p w14:paraId="1CAC2F45" w14:textId="77777777" w:rsidR="007303BC" w:rsidRPr="007303BC" w:rsidRDefault="007303BC" w:rsidP="007303BC">
      <w:pPr>
        <w:spacing w:after="160" w:line="259" w:lineRule="auto"/>
        <w:jc w:val="both"/>
        <w:rPr>
          <w:rFonts w:ascii="Arial" w:eastAsiaTheme="minorHAnsi" w:hAnsi="Arial" w:cs="Arial"/>
          <w:lang w:eastAsia="en-US"/>
        </w:rPr>
      </w:pPr>
      <w:r w:rsidRPr="007303BC">
        <w:rPr>
          <w:rFonts w:ascii="Arial" w:eastAsiaTheme="minorHAnsi" w:hAnsi="Arial" w:cs="Arial"/>
          <w:lang w:eastAsia="en-US"/>
        </w:rPr>
        <w:t>Členové týmu budou tvořit realizační tým, který bude odpovědný za plnění této veřejné zakázky. Změny členů týmu budou možné pouze po předchozím schválení zadavatelem, a to osobami splňujícími pro nahrazovanou pozici alespoň výše uvedené požadavky.</w:t>
      </w:r>
    </w:p>
    <w:p w14:paraId="149E1DFF" w14:textId="46351626" w:rsidR="007303BC" w:rsidRDefault="007303BC" w:rsidP="007303BC">
      <w:pPr>
        <w:spacing w:after="160" w:line="259" w:lineRule="auto"/>
        <w:jc w:val="both"/>
        <w:rPr>
          <w:rFonts w:ascii="Arial" w:eastAsiaTheme="minorHAnsi" w:hAnsi="Arial" w:cs="Arial"/>
          <w:lang w:eastAsia="en-US"/>
        </w:rPr>
      </w:pPr>
      <w:r w:rsidRPr="007303BC">
        <w:rPr>
          <w:rFonts w:ascii="Arial" w:eastAsiaTheme="minorHAnsi" w:hAnsi="Arial" w:cs="Arial"/>
          <w:lang w:eastAsia="en-US"/>
        </w:rPr>
        <w:t>Zadavatel dále požaduje, aby výše uvedené pozice byly obsazeny osobami schopnými komunikovat v českém jazyce, případně aby osobě, která takové komunikace není schopna, zabezpečil v rámci svých nákladů tlumočníka.</w:t>
      </w:r>
    </w:p>
    <w:p w14:paraId="1A0BDDBC" w14:textId="165E59D3" w:rsidR="00415795" w:rsidRPr="007303BC" w:rsidRDefault="00415795" w:rsidP="007303BC">
      <w:pPr>
        <w:spacing w:after="160" w:line="259" w:lineRule="auto"/>
        <w:jc w:val="both"/>
        <w:rPr>
          <w:rFonts w:ascii="Arial" w:eastAsiaTheme="minorHAnsi" w:hAnsi="Arial" w:cs="Arial"/>
          <w:lang w:eastAsia="en-US"/>
        </w:rPr>
      </w:pPr>
      <w:r w:rsidRPr="004630A6">
        <w:rPr>
          <w:rFonts w:ascii="Arial" w:eastAsiaTheme="minorHAnsi" w:hAnsi="Arial" w:cs="Arial"/>
          <w:lang w:eastAsia="en-US"/>
        </w:rPr>
        <w:lastRenderedPageBreak/>
        <w:t xml:space="preserve">Zadavatel připouští možnost sloučení </w:t>
      </w:r>
      <w:r w:rsidR="005346FA" w:rsidRPr="004630A6">
        <w:rPr>
          <w:rFonts w:ascii="Arial" w:eastAsiaTheme="minorHAnsi" w:hAnsi="Arial" w:cs="Arial"/>
          <w:lang w:eastAsia="en-US"/>
        </w:rPr>
        <w:t xml:space="preserve">výše uvedených pozic, za předpokladu, že budou splněny minimální požadavky </w:t>
      </w:r>
      <w:r w:rsidR="00571A35" w:rsidRPr="004630A6">
        <w:rPr>
          <w:rFonts w:ascii="Arial" w:eastAsiaTheme="minorHAnsi" w:hAnsi="Arial" w:cs="Arial"/>
          <w:lang w:eastAsia="en-US"/>
        </w:rPr>
        <w:t>ke každé z uvedených pozic touž osobou.</w:t>
      </w:r>
    </w:p>
    <w:p w14:paraId="33A6D2E9" w14:textId="37213693" w:rsidR="00A94BAC" w:rsidRPr="00AF7450" w:rsidRDefault="00A94BAC" w:rsidP="00A94BAC">
      <w:pPr>
        <w:pStyle w:val="Txt111"/>
      </w:pPr>
      <w:r w:rsidRPr="00AF7450">
        <w:t xml:space="preserve">Požadavky zadavatele na prokázání splnění kritéria technické kvalifikace dle § 79 odst. 2 písm. </w:t>
      </w:r>
      <w:r>
        <w:t>e</w:t>
      </w:r>
      <w:r w:rsidRPr="00AF7450">
        <w:t>) ZZVZ:</w:t>
      </w:r>
    </w:p>
    <w:p w14:paraId="3C7CD06B" w14:textId="40ECA77B" w:rsidR="00A94BAC" w:rsidRDefault="00A94BAC" w:rsidP="00A94BAC">
      <w:pPr>
        <w:pStyle w:val="Txt111"/>
        <w:numPr>
          <w:ilvl w:val="0"/>
          <w:numId w:val="0"/>
        </w:numPr>
        <w:rPr>
          <w:rFonts w:eastAsia="Courier New"/>
          <w:b w:val="0"/>
          <w:bCs/>
          <w:iCs/>
          <w:lang w:eastAsia="cs-CZ"/>
        </w:rPr>
      </w:pPr>
      <w:r w:rsidRPr="00A94BAC">
        <w:rPr>
          <w:rFonts w:eastAsia="Courier New"/>
          <w:b w:val="0"/>
          <w:bCs/>
          <w:iCs/>
          <w:lang w:eastAsia="cs-CZ"/>
        </w:rPr>
        <w:t xml:space="preserve">Zadavatel požaduje, aby uchazeč prokázal, že má zavedené a certifikované systémy </w:t>
      </w:r>
      <w:r w:rsidR="00DD2FF0" w:rsidRPr="00A94BAC">
        <w:rPr>
          <w:rFonts w:eastAsia="Courier New"/>
          <w:b w:val="0"/>
          <w:bCs/>
          <w:iCs/>
          <w:lang w:eastAsia="cs-CZ"/>
        </w:rPr>
        <w:t>řízení kvality, bezpečnosti a služeb dle norem ISO</w:t>
      </w:r>
      <w:r w:rsidR="00DD2FF0">
        <w:rPr>
          <w:rFonts w:eastAsia="Courier New"/>
          <w:b w:val="0"/>
          <w:bCs/>
          <w:iCs/>
          <w:lang w:eastAsia="cs-CZ"/>
        </w:rPr>
        <w:t xml:space="preserve">, </w:t>
      </w:r>
      <w:r w:rsidRPr="00A94BAC">
        <w:rPr>
          <w:rFonts w:eastAsia="Courier New"/>
          <w:b w:val="0"/>
          <w:bCs/>
          <w:iCs/>
          <w:lang w:eastAsia="cs-CZ"/>
        </w:rPr>
        <w:t>které jsou klíčové pro zajištění kvality, bezpečnosti a udržitelného poskytování IT služeb</w:t>
      </w:r>
      <w:r>
        <w:rPr>
          <w:rFonts w:eastAsia="Courier New"/>
          <w:b w:val="0"/>
          <w:bCs/>
          <w:iCs/>
          <w:lang w:eastAsia="cs-CZ"/>
        </w:rPr>
        <w:t>.</w:t>
      </w:r>
      <w:r w:rsidRPr="00A94BAC">
        <w:rPr>
          <w:rFonts w:eastAsia="Courier New"/>
          <w:b w:val="0"/>
          <w:bCs/>
          <w:iCs/>
          <w:lang w:eastAsia="cs-CZ"/>
        </w:rPr>
        <w:t xml:space="preserve"> </w:t>
      </w:r>
    </w:p>
    <w:p w14:paraId="51E1E955" w14:textId="77777777" w:rsidR="00DD2FF0" w:rsidRDefault="00DD2FF0" w:rsidP="00A94BAC">
      <w:pPr>
        <w:pStyle w:val="Txt111"/>
        <w:numPr>
          <w:ilvl w:val="0"/>
          <w:numId w:val="0"/>
        </w:numPr>
        <w:rPr>
          <w:rFonts w:eastAsia="Courier New"/>
          <w:b w:val="0"/>
          <w:bCs/>
          <w:iCs/>
          <w:lang w:eastAsia="cs-CZ"/>
        </w:rPr>
      </w:pPr>
    </w:p>
    <w:p w14:paraId="76268D45" w14:textId="4F4245CE" w:rsidR="00A94BAC" w:rsidRPr="0012212E" w:rsidRDefault="00A94BAC" w:rsidP="00A94BAC">
      <w:pPr>
        <w:pStyle w:val="Txt111"/>
        <w:numPr>
          <w:ilvl w:val="0"/>
          <w:numId w:val="0"/>
        </w:numPr>
      </w:pPr>
      <w:r w:rsidRPr="0012212E">
        <w:t>Vymezení minimální úrovně tohoto kritéria technické kvalifikace dle § 73 odst. 6 písm. b) ZZVZ odpovídající druhu, rozsahu a složitosti předmětu plnění veřejné zakázky:</w:t>
      </w:r>
    </w:p>
    <w:p w14:paraId="4006863B" w14:textId="2612C997" w:rsidR="00A94BAC" w:rsidRDefault="00A94BAC" w:rsidP="00A94BAC">
      <w:pPr>
        <w:tabs>
          <w:tab w:val="left" w:pos="8100"/>
        </w:tabs>
        <w:spacing w:before="120" w:after="120" w:line="276" w:lineRule="auto"/>
        <w:jc w:val="both"/>
        <w:rPr>
          <w:rFonts w:ascii="Arial" w:hAnsi="Arial" w:cs="Arial"/>
          <w:bCs/>
          <w:iCs/>
        </w:rPr>
      </w:pPr>
      <w:r w:rsidRPr="00E47058">
        <w:rPr>
          <w:rFonts w:ascii="Arial" w:hAnsi="Arial" w:cs="Arial"/>
          <w:bCs/>
          <w:iCs/>
        </w:rPr>
        <w:t xml:space="preserve">Dodavatel splňuje toto kritérium technické kvalifikace, pokud </w:t>
      </w:r>
      <w:r>
        <w:rPr>
          <w:rFonts w:ascii="Arial" w:hAnsi="Arial" w:cs="Arial"/>
          <w:bCs/>
          <w:iCs/>
        </w:rPr>
        <w:t xml:space="preserve">předloží </w:t>
      </w:r>
      <w:r w:rsidRPr="00A94BAC">
        <w:rPr>
          <w:rFonts w:ascii="Arial" w:hAnsi="Arial" w:cs="Arial"/>
          <w:bCs/>
          <w:iCs/>
        </w:rPr>
        <w:t>že má zavedené a certifikované systémy řízení v následujících oblastech, které jsou klíčové pro zajištění kvality, bezpečnosti a udržitelného poskytování IT služeb:</w:t>
      </w:r>
    </w:p>
    <w:p w14:paraId="4E02209A" w14:textId="77777777" w:rsidR="00A94BAC" w:rsidRPr="00A94BAC" w:rsidRDefault="00A94BAC" w:rsidP="00A94BAC">
      <w:pPr>
        <w:rPr>
          <w:rFonts w:ascii="Arial" w:hAnsi="Arial" w:cs="Arial"/>
          <w:bCs/>
          <w:iCs/>
        </w:rPr>
      </w:pPr>
    </w:p>
    <w:p w14:paraId="6ECEF90D" w14:textId="075F6AAE" w:rsidR="00A94BAC" w:rsidRPr="00A94BAC" w:rsidRDefault="00A94BAC" w:rsidP="00A94BAC">
      <w:pPr>
        <w:rPr>
          <w:rFonts w:ascii="Arial" w:hAnsi="Arial" w:cs="Arial"/>
          <w:b/>
          <w:iCs/>
          <w:u w:val="single"/>
        </w:rPr>
      </w:pPr>
      <w:r w:rsidRPr="00A94BAC">
        <w:rPr>
          <w:rFonts w:ascii="Arial" w:hAnsi="Arial" w:cs="Arial"/>
          <w:b/>
          <w:iCs/>
          <w:u w:val="single"/>
        </w:rPr>
        <w:t xml:space="preserve">ISO/IEC 20000-1 – Řízení IT služeb (IT </w:t>
      </w:r>
      <w:proofErr w:type="spellStart"/>
      <w:r w:rsidRPr="00A94BAC">
        <w:rPr>
          <w:rFonts w:ascii="Arial" w:hAnsi="Arial" w:cs="Arial"/>
          <w:b/>
          <w:iCs/>
          <w:u w:val="single"/>
        </w:rPr>
        <w:t>Service</w:t>
      </w:r>
      <w:proofErr w:type="spellEnd"/>
      <w:r w:rsidRPr="00A94BAC">
        <w:rPr>
          <w:rFonts w:ascii="Arial" w:hAnsi="Arial" w:cs="Arial"/>
          <w:b/>
          <w:iCs/>
          <w:u w:val="single"/>
        </w:rPr>
        <w:t xml:space="preserve"> Management)</w:t>
      </w:r>
    </w:p>
    <w:p w14:paraId="15355831" w14:textId="42A990EE" w:rsidR="00A94BAC" w:rsidRPr="00A94BAC" w:rsidRDefault="00A94BAC" w:rsidP="00A94BAC">
      <w:pPr>
        <w:rPr>
          <w:rFonts w:ascii="Arial" w:hAnsi="Arial" w:cs="Arial"/>
          <w:bCs/>
          <w:iCs/>
        </w:rPr>
      </w:pPr>
      <w:r w:rsidRPr="00A94BAC">
        <w:rPr>
          <w:rFonts w:ascii="Arial" w:hAnsi="Arial" w:cs="Arial"/>
          <w:bCs/>
          <w:iCs/>
        </w:rPr>
        <w:t xml:space="preserve">- </w:t>
      </w:r>
      <w:r w:rsidRPr="00A94BAC">
        <w:rPr>
          <w:rFonts w:ascii="Arial" w:hAnsi="Arial" w:cs="Arial"/>
          <w:bCs/>
          <w:iCs/>
        </w:rPr>
        <w:tab/>
        <w:t xml:space="preserve">potvrzuje systematický přístup k poskytování řízených IT služeb v souladu s </w:t>
      </w:r>
      <w:proofErr w:type="spellStart"/>
      <w:r w:rsidRPr="00A94BAC">
        <w:rPr>
          <w:rFonts w:ascii="Arial" w:hAnsi="Arial" w:cs="Arial"/>
          <w:bCs/>
          <w:iCs/>
        </w:rPr>
        <w:t>best</w:t>
      </w:r>
      <w:proofErr w:type="spellEnd"/>
      <w:r w:rsidRPr="00A94BAC">
        <w:rPr>
          <w:rFonts w:ascii="Arial" w:hAnsi="Arial" w:cs="Arial"/>
          <w:bCs/>
          <w:iCs/>
        </w:rPr>
        <w:t xml:space="preserve"> </w:t>
      </w:r>
      <w:proofErr w:type="spellStart"/>
      <w:r w:rsidRPr="00A94BAC">
        <w:rPr>
          <w:rFonts w:ascii="Arial" w:hAnsi="Arial" w:cs="Arial"/>
          <w:bCs/>
          <w:iCs/>
        </w:rPr>
        <w:t>practices</w:t>
      </w:r>
      <w:proofErr w:type="spellEnd"/>
      <w:r w:rsidRPr="00A94BAC">
        <w:rPr>
          <w:rFonts w:ascii="Arial" w:hAnsi="Arial" w:cs="Arial"/>
          <w:bCs/>
          <w:iCs/>
        </w:rPr>
        <w:t>;</w:t>
      </w:r>
    </w:p>
    <w:p w14:paraId="7E29E442" w14:textId="77777777" w:rsidR="00A94BAC" w:rsidRPr="00A94BAC" w:rsidRDefault="00A94BAC" w:rsidP="00A94BAC">
      <w:pPr>
        <w:rPr>
          <w:rFonts w:ascii="Arial" w:hAnsi="Arial" w:cs="Arial"/>
          <w:bCs/>
          <w:iCs/>
        </w:rPr>
      </w:pPr>
    </w:p>
    <w:p w14:paraId="3A851C01" w14:textId="06A23A29" w:rsidR="00A94BAC" w:rsidRPr="00A94BAC" w:rsidRDefault="00A94BAC" w:rsidP="00A94BAC">
      <w:pPr>
        <w:rPr>
          <w:rFonts w:ascii="Arial" w:hAnsi="Arial" w:cs="Arial"/>
          <w:b/>
          <w:iCs/>
          <w:u w:val="single"/>
        </w:rPr>
      </w:pPr>
      <w:r w:rsidRPr="00A94BAC">
        <w:rPr>
          <w:rFonts w:ascii="Arial" w:hAnsi="Arial" w:cs="Arial"/>
          <w:b/>
          <w:iCs/>
          <w:u w:val="single"/>
        </w:rPr>
        <w:t>ISO/IEC 27001 – Systém řízení bezpečnosti informací (ISMS)</w:t>
      </w:r>
    </w:p>
    <w:p w14:paraId="0343F1AD" w14:textId="1F9021CA" w:rsidR="007303BC" w:rsidRPr="00A94BAC" w:rsidRDefault="00A94BAC" w:rsidP="00A94BAC">
      <w:pPr>
        <w:rPr>
          <w:rFonts w:ascii="Arial" w:hAnsi="Arial" w:cs="Arial"/>
          <w:bCs/>
          <w:iCs/>
        </w:rPr>
      </w:pPr>
      <w:r w:rsidRPr="00A94BAC">
        <w:rPr>
          <w:rFonts w:ascii="Arial" w:hAnsi="Arial" w:cs="Arial"/>
          <w:bCs/>
          <w:iCs/>
        </w:rPr>
        <w:t xml:space="preserve">- </w:t>
      </w:r>
      <w:r w:rsidRPr="00A94BAC">
        <w:rPr>
          <w:rFonts w:ascii="Arial" w:hAnsi="Arial" w:cs="Arial"/>
          <w:bCs/>
          <w:iCs/>
        </w:rPr>
        <w:tab/>
        <w:t>zajišťuje ochranu dat, informací a soulad s požadavky kybernetické bezpečnosti;</w:t>
      </w:r>
    </w:p>
    <w:p w14:paraId="27FF7EC4" w14:textId="0FAEEA71" w:rsidR="007303BC" w:rsidRDefault="007303BC" w:rsidP="00B54ADB">
      <w:pPr>
        <w:pStyle w:val="Txt11"/>
      </w:pPr>
    </w:p>
    <w:p w14:paraId="6F94B591" w14:textId="2A986DF5" w:rsidR="00DD2FF0" w:rsidRPr="00AF7450" w:rsidRDefault="00DD2FF0" w:rsidP="00DD2FF0">
      <w:pPr>
        <w:pStyle w:val="Txt111"/>
      </w:pPr>
      <w:r w:rsidRPr="00AF7450">
        <w:t xml:space="preserve">Požadavky zadavatele na prokázání splnění kritéria technické kvalifikace dle § 79 odst. 2 písm. </w:t>
      </w:r>
      <w:r>
        <w:t>l</w:t>
      </w:r>
      <w:r w:rsidRPr="00AF7450">
        <w:t>) ZZVZ:</w:t>
      </w:r>
    </w:p>
    <w:p w14:paraId="37066CAB" w14:textId="3210843C" w:rsidR="00DD2FF0" w:rsidRPr="00A94BAC" w:rsidRDefault="00DD2FF0" w:rsidP="00DD2FF0">
      <w:pPr>
        <w:pStyle w:val="Txt111"/>
        <w:numPr>
          <w:ilvl w:val="0"/>
          <w:numId w:val="0"/>
        </w:numPr>
        <w:rPr>
          <w:rFonts w:eastAsia="Courier New"/>
          <w:b w:val="0"/>
          <w:bCs/>
          <w:iCs/>
          <w:lang w:eastAsia="cs-CZ"/>
        </w:rPr>
      </w:pPr>
      <w:r w:rsidRPr="00A94BAC">
        <w:rPr>
          <w:rFonts w:eastAsia="Courier New"/>
          <w:b w:val="0"/>
          <w:bCs/>
          <w:iCs/>
          <w:lang w:eastAsia="cs-CZ"/>
        </w:rPr>
        <w:t>Zadavatel požaduje, aby uchazeč prokázal</w:t>
      </w:r>
      <w:r w:rsidRPr="00DD2FF0">
        <w:rPr>
          <w:rFonts w:eastAsia="Courier New"/>
          <w:b w:val="0"/>
          <w:bCs/>
          <w:iCs/>
          <w:lang w:eastAsia="cs-CZ"/>
        </w:rPr>
        <w:t xml:space="preserve"> shodu požadovaného výrobku s požadovanou technickou normou nebo technickým dokumentem.</w:t>
      </w:r>
    </w:p>
    <w:p w14:paraId="0C83B2AB" w14:textId="77777777" w:rsidR="00DD2FF0" w:rsidRDefault="00DD2FF0" w:rsidP="00DD2FF0">
      <w:pPr>
        <w:pStyle w:val="Txt111"/>
        <w:numPr>
          <w:ilvl w:val="0"/>
          <w:numId w:val="0"/>
        </w:numPr>
        <w:rPr>
          <w:rFonts w:eastAsia="Courier New"/>
          <w:b w:val="0"/>
          <w:bCs/>
          <w:iCs/>
          <w:lang w:eastAsia="cs-CZ"/>
        </w:rPr>
      </w:pPr>
    </w:p>
    <w:p w14:paraId="3369F5BB" w14:textId="77777777" w:rsidR="00DD2FF0" w:rsidRPr="0012212E" w:rsidRDefault="00DD2FF0" w:rsidP="00DD2FF0">
      <w:pPr>
        <w:pStyle w:val="Txt111"/>
        <w:numPr>
          <w:ilvl w:val="0"/>
          <w:numId w:val="0"/>
        </w:numPr>
      </w:pPr>
      <w:r w:rsidRPr="0012212E">
        <w:t>Vymezení minimální úrovně tohoto kritéria technické kvalifikace dle § 73 odst. 6 písm. b) ZZVZ odpovídající druhu, rozsahu a složitosti předmětu plnění veřejné zakázky:</w:t>
      </w:r>
    </w:p>
    <w:p w14:paraId="4FDACA5D" w14:textId="77777777" w:rsidR="00DD2FF0" w:rsidRPr="00DD2FF0" w:rsidRDefault="00DD2FF0" w:rsidP="00DD2FF0">
      <w:pPr>
        <w:pStyle w:val="Txt11"/>
        <w:rPr>
          <w:iCs/>
          <w:lang w:eastAsia="cs-CZ"/>
        </w:rPr>
      </w:pPr>
      <w:r w:rsidRPr="00DD2FF0">
        <w:rPr>
          <w:iCs/>
          <w:lang w:eastAsia="cs-CZ"/>
        </w:rPr>
        <w:t>Že je držitelem úrovně partnerského statusu s výrobcem serverových, virtualizačních a síťových technologií, které jsou předmětem této veřejné zakázky (v českém nebo anglickém jazyce). Certifikát musí být platný v době podání nabídky.</w:t>
      </w:r>
    </w:p>
    <w:p w14:paraId="17922FAC" w14:textId="77777777" w:rsidR="00DD2FF0" w:rsidRPr="00DD2FF0" w:rsidRDefault="00DD2FF0" w:rsidP="00DD2FF0">
      <w:pPr>
        <w:pStyle w:val="Txt11"/>
        <w:rPr>
          <w:iCs/>
          <w:lang w:eastAsia="cs-CZ"/>
        </w:rPr>
      </w:pPr>
      <w:r w:rsidRPr="00DD2FF0">
        <w:rPr>
          <w:iCs/>
          <w:lang w:eastAsia="cs-CZ"/>
        </w:rPr>
        <w:t>Způsob doložení:</w:t>
      </w:r>
    </w:p>
    <w:p w14:paraId="5E3BA3D0" w14:textId="77777777" w:rsidR="00DD2FF0" w:rsidRPr="00DD2FF0" w:rsidRDefault="00DD2FF0" w:rsidP="00DD2FF0">
      <w:pPr>
        <w:pStyle w:val="Txt11"/>
        <w:rPr>
          <w:iCs/>
          <w:lang w:eastAsia="cs-CZ"/>
        </w:rPr>
      </w:pPr>
      <w:r w:rsidRPr="00DD2FF0">
        <w:rPr>
          <w:iCs/>
          <w:lang w:eastAsia="cs-CZ"/>
        </w:rPr>
        <w:t>•</w:t>
      </w:r>
      <w:r w:rsidRPr="00DD2FF0">
        <w:rPr>
          <w:iCs/>
          <w:lang w:eastAsia="cs-CZ"/>
        </w:rPr>
        <w:tab/>
        <w:t>platné certifikáty nebo oficiální potvrzení o partnerské úrovni vydané výrobcem,</w:t>
      </w:r>
    </w:p>
    <w:p w14:paraId="31084399" w14:textId="77777777" w:rsidR="00DD2FF0" w:rsidRPr="00DD2FF0" w:rsidRDefault="00DD2FF0" w:rsidP="00DD2FF0">
      <w:pPr>
        <w:pStyle w:val="Txt11"/>
        <w:rPr>
          <w:iCs/>
          <w:lang w:eastAsia="cs-CZ"/>
        </w:rPr>
      </w:pPr>
      <w:r w:rsidRPr="00DD2FF0">
        <w:rPr>
          <w:iCs/>
          <w:lang w:eastAsia="cs-CZ"/>
        </w:rPr>
        <w:t>•</w:t>
      </w:r>
      <w:r w:rsidRPr="00DD2FF0">
        <w:rPr>
          <w:iCs/>
          <w:lang w:eastAsia="cs-CZ"/>
        </w:rPr>
        <w:tab/>
        <w:t>nebo výpis z oficiálního partnerského portálu, kde lze partnerský status ověřit,</w:t>
      </w:r>
    </w:p>
    <w:p w14:paraId="2C9E7467" w14:textId="765E2DEC" w:rsidR="000E6779" w:rsidRPr="00F130D0" w:rsidRDefault="00DD2FF0" w:rsidP="00DD2FF0">
      <w:pPr>
        <w:pStyle w:val="Txt11"/>
        <w:rPr>
          <w:iCs/>
          <w:lang w:eastAsia="cs-CZ"/>
        </w:rPr>
      </w:pPr>
      <w:r w:rsidRPr="00DD2FF0">
        <w:rPr>
          <w:iCs/>
          <w:lang w:eastAsia="cs-CZ"/>
        </w:rPr>
        <w:t>•</w:t>
      </w:r>
      <w:r w:rsidRPr="00DD2FF0">
        <w:rPr>
          <w:iCs/>
          <w:lang w:eastAsia="cs-CZ"/>
        </w:rPr>
        <w:tab/>
        <w:t xml:space="preserve">případně </w:t>
      </w:r>
      <w:r w:rsidRPr="00F130D0">
        <w:rPr>
          <w:iCs/>
          <w:lang w:eastAsia="cs-CZ"/>
        </w:rPr>
        <w:t>čestné prohlášení, doplněné odkazy na veřejně dostupné informace</w:t>
      </w:r>
      <w:r w:rsidR="00883889">
        <w:rPr>
          <w:iCs/>
          <w:lang w:eastAsia="cs-CZ"/>
        </w:rPr>
        <w:t xml:space="preserve"> </w:t>
      </w:r>
      <w:r w:rsidR="00883889" w:rsidRPr="004630A6">
        <w:rPr>
          <w:iCs/>
          <w:lang w:eastAsia="cs-CZ"/>
        </w:rPr>
        <w:t>a doložení certifikátu až před podpisem smlouvy.</w:t>
      </w:r>
    </w:p>
    <w:p w14:paraId="07368969" w14:textId="77777777" w:rsidR="00F84E65" w:rsidRPr="007C710C" w:rsidRDefault="00F84E65" w:rsidP="00B54ADB">
      <w:pPr>
        <w:pStyle w:val="Txt11"/>
      </w:pPr>
    </w:p>
    <w:p w14:paraId="3BA4DB45" w14:textId="75FDFE94" w:rsidR="000A001D" w:rsidRDefault="000A001D" w:rsidP="000A001D">
      <w:pPr>
        <w:pStyle w:val="Odstavecseseznamem"/>
        <w:numPr>
          <w:ilvl w:val="2"/>
          <w:numId w:val="1"/>
        </w:numPr>
        <w:spacing w:before="120" w:after="120" w:line="276" w:lineRule="auto"/>
        <w:contextualSpacing w:val="0"/>
        <w:jc w:val="both"/>
        <w:rPr>
          <w:rFonts w:ascii="Arial" w:hAnsi="Arial" w:cs="Arial"/>
          <w:bCs/>
          <w:sz w:val="20"/>
          <w:szCs w:val="20"/>
        </w:rPr>
      </w:pPr>
      <w:r w:rsidRPr="00BC7E8D">
        <w:rPr>
          <w:rFonts w:ascii="Arial" w:hAnsi="Arial" w:cs="Arial"/>
          <w:bCs/>
          <w:sz w:val="20"/>
          <w:szCs w:val="20"/>
        </w:rPr>
        <w:t xml:space="preserve">Zadavatel v souladu s ustanovením § 86 odst. 2 ZZVZ stanoví, že dodavatel </w:t>
      </w:r>
      <w:r w:rsidRPr="000F1572">
        <w:rPr>
          <w:rFonts w:ascii="Arial" w:hAnsi="Arial" w:cs="Arial"/>
          <w:b/>
          <w:sz w:val="20"/>
          <w:szCs w:val="20"/>
          <w:u w:val="single"/>
        </w:rPr>
        <w:t>NENÍ</w:t>
      </w:r>
      <w:r w:rsidRPr="00BC7E8D">
        <w:rPr>
          <w:rFonts w:ascii="Arial" w:hAnsi="Arial" w:cs="Arial"/>
          <w:bCs/>
          <w:sz w:val="20"/>
          <w:szCs w:val="20"/>
        </w:rPr>
        <w:t xml:space="preserve"> oprávněn v nabídce nahradit zadavatelem požadované doklady písemným čestným prohlášením, že dodavatel požadovaná kritéria technické kvalifikace splňuje</w:t>
      </w:r>
      <w:r w:rsidR="00B51476">
        <w:rPr>
          <w:rFonts w:ascii="Arial" w:hAnsi="Arial" w:cs="Arial"/>
          <w:bCs/>
          <w:sz w:val="20"/>
          <w:szCs w:val="20"/>
          <w:lang w:val="cs-CZ"/>
        </w:rPr>
        <w:t xml:space="preserve"> </w:t>
      </w:r>
      <w:r w:rsidR="00B51476" w:rsidRPr="000F1572">
        <w:rPr>
          <w:rFonts w:ascii="Arial" w:hAnsi="Arial" w:cs="Arial"/>
          <w:b/>
          <w:sz w:val="20"/>
          <w:szCs w:val="20"/>
          <w:u w:val="single"/>
          <w:lang w:val="cs-CZ"/>
        </w:rPr>
        <w:t>pokud není uvedeno jinak</w:t>
      </w:r>
      <w:r w:rsidRPr="00BC7E8D">
        <w:rPr>
          <w:rFonts w:ascii="Arial" w:hAnsi="Arial" w:cs="Arial"/>
          <w:bCs/>
          <w:sz w:val="20"/>
          <w:szCs w:val="20"/>
        </w:rPr>
        <w:t>.</w:t>
      </w:r>
    </w:p>
    <w:p w14:paraId="3E7CBB09" w14:textId="3BF190E7" w:rsidR="000A001D" w:rsidRDefault="000A001D" w:rsidP="000A001D">
      <w:pPr>
        <w:pStyle w:val="Odstavecseseznamem"/>
        <w:numPr>
          <w:ilvl w:val="2"/>
          <w:numId w:val="1"/>
        </w:numPr>
        <w:spacing w:before="120" w:after="120" w:line="276" w:lineRule="auto"/>
        <w:contextualSpacing w:val="0"/>
        <w:jc w:val="both"/>
        <w:rPr>
          <w:rFonts w:ascii="Arial" w:hAnsi="Arial" w:cs="Arial"/>
          <w:bCs/>
          <w:sz w:val="20"/>
          <w:szCs w:val="20"/>
        </w:rPr>
      </w:pPr>
      <w:r w:rsidRPr="00936F53">
        <w:rPr>
          <w:rFonts w:ascii="Arial" w:hAnsi="Arial" w:cs="Arial"/>
          <w:bCs/>
          <w:sz w:val="20"/>
          <w:szCs w:val="20"/>
        </w:rPr>
        <w:t>Dle § 79 odst. 1 ZZVZ zadavatel může považovat technickou kvalifikaci za neprokázanou, pokud prokáže, že dodavatel má protichůdné zájmy, které by mohly negativně ovlivnit plnění veřejné zakázky.</w:t>
      </w:r>
    </w:p>
    <w:p w14:paraId="09367D99" w14:textId="72BBE5A5" w:rsidR="006D5BDE" w:rsidRPr="002223D6" w:rsidRDefault="006D5BDE" w:rsidP="006D5BDE">
      <w:pPr>
        <w:pStyle w:val="OBSAH"/>
        <w:rPr>
          <w:rFonts w:eastAsia="Times New Roman"/>
        </w:rPr>
      </w:pPr>
      <w:r w:rsidRPr="002223D6">
        <w:t>Ekonomická kvalifikace</w:t>
      </w:r>
    </w:p>
    <w:p w14:paraId="47F6DF22" w14:textId="085DD98A" w:rsidR="006D5BDE" w:rsidRPr="002223D6" w:rsidRDefault="00630628" w:rsidP="00630628">
      <w:pPr>
        <w:spacing w:before="120" w:after="120" w:line="276" w:lineRule="auto"/>
        <w:jc w:val="both"/>
        <w:rPr>
          <w:rFonts w:ascii="Arial" w:hAnsi="Arial" w:cs="Arial"/>
          <w:bCs/>
        </w:rPr>
      </w:pPr>
      <w:r w:rsidRPr="002223D6">
        <w:rPr>
          <w:rFonts w:ascii="Arial" w:hAnsi="Arial" w:cs="Arial"/>
          <w:bCs/>
        </w:rPr>
        <w:lastRenderedPageBreak/>
        <w:t>Zadavatel v souladu s § 78 ZZVZ požaduje prokázání ekonomické kvalifikace dodavatelů</w:t>
      </w:r>
      <w:r w:rsidR="006D5BDE" w:rsidRPr="002223D6">
        <w:rPr>
          <w:rFonts w:ascii="Arial" w:hAnsi="Arial" w:cs="Arial"/>
          <w:bCs/>
        </w:rPr>
        <w:t xml:space="preserve"> k realizaci veřejné zakázky požadovaného rozsahu a složitosti předložením následujících dokumentů:</w:t>
      </w:r>
    </w:p>
    <w:p w14:paraId="64DB0958" w14:textId="1B7AFC48" w:rsidR="006D5BDE" w:rsidRPr="002223D6" w:rsidRDefault="006D5BDE" w:rsidP="006D5BDE">
      <w:pPr>
        <w:spacing w:before="120" w:after="120" w:line="276" w:lineRule="auto"/>
        <w:jc w:val="both"/>
        <w:rPr>
          <w:rFonts w:ascii="Arial" w:hAnsi="Arial" w:cs="Arial"/>
          <w:bCs/>
        </w:rPr>
      </w:pPr>
      <w:r w:rsidRPr="002223D6">
        <w:rPr>
          <w:rFonts w:ascii="Arial" w:hAnsi="Arial" w:cs="Arial"/>
          <w:bCs/>
        </w:rPr>
        <w:t>•</w:t>
      </w:r>
      <w:r w:rsidRPr="002223D6">
        <w:rPr>
          <w:rFonts w:ascii="Arial" w:hAnsi="Arial" w:cs="Arial"/>
          <w:bCs/>
        </w:rPr>
        <w:tab/>
        <w:t>Výkazy zisků a ztrát (nebo jiný odpovídající účetní výkaz) za poslední tři uzavřená účetní období, které doloží finanční stabilitu a schopnost realizovat zakázku daného rozsahu.</w:t>
      </w:r>
    </w:p>
    <w:p w14:paraId="420267AF" w14:textId="569938FB" w:rsidR="006D5BDE" w:rsidRPr="002223D6" w:rsidRDefault="006D5BDE" w:rsidP="006D5BDE">
      <w:pPr>
        <w:spacing w:before="120" w:after="120" w:line="276" w:lineRule="auto"/>
        <w:jc w:val="both"/>
        <w:rPr>
          <w:rFonts w:ascii="Arial" w:hAnsi="Arial" w:cs="Arial"/>
          <w:bCs/>
        </w:rPr>
      </w:pPr>
      <w:r w:rsidRPr="002223D6">
        <w:rPr>
          <w:rFonts w:ascii="Arial" w:hAnsi="Arial" w:cs="Arial"/>
          <w:bCs/>
        </w:rPr>
        <w:t xml:space="preserve">Současně zadavatel požaduje, aby </w:t>
      </w:r>
      <w:r w:rsidR="00BC5156">
        <w:rPr>
          <w:rFonts w:ascii="Arial" w:hAnsi="Arial" w:cs="Arial"/>
          <w:bCs/>
        </w:rPr>
        <w:t>účastník</w:t>
      </w:r>
      <w:r w:rsidR="00BC5156" w:rsidRPr="002223D6">
        <w:rPr>
          <w:rFonts w:ascii="Arial" w:hAnsi="Arial" w:cs="Arial"/>
          <w:bCs/>
        </w:rPr>
        <w:t xml:space="preserve"> </w:t>
      </w:r>
      <w:r w:rsidRPr="002223D6">
        <w:rPr>
          <w:rFonts w:ascii="Arial" w:hAnsi="Arial" w:cs="Arial"/>
          <w:bCs/>
        </w:rPr>
        <w:t>v každém z těchto účetních období prokázal dosažení:</w:t>
      </w:r>
    </w:p>
    <w:p w14:paraId="0ACD64E2" w14:textId="1E4DA36B" w:rsidR="006D5BDE" w:rsidRPr="002223D6" w:rsidRDefault="006D5BDE" w:rsidP="006D5BDE">
      <w:pPr>
        <w:spacing w:before="120" w:after="120" w:line="276" w:lineRule="auto"/>
        <w:jc w:val="both"/>
        <w:rPr>
          <w:rFonts w:ascii="Arial" w:hAnsi="Arial" w:cs="Arial"/>
          <w:bCs/>
        </w:rPr>
      </w:pPr>
      <w:r w:rsidRPr="002223D6">
        <w:rPr>
          <w:rFonts w:ascii="Arial" w:hAnsi="Arial" w:cs="Arial"/>
          <w:bCs/>
        </w:rPr>
        <w:t>•</w:t>
      </w:r>
      <w:r w:rsidRPr="002223D6">
        <w:rPr>
          <w:rFonts w:ascii="Arial" w:hAnsi="Arial" w:cs="Arial"/>
          <w:bCs/>
        </w:rPr>
        <w:tab/>
        <w:t xml:space="preserve">minimálního </w:t>
      </w:r>
      <w:r w:rsidR="00BC5156">
        <w:rPr>
          <w:rFonts w:ascii="Arial" w:hAnsi="Arial" w:cs="Arial"/>
          <w:bCs/>
        </w:rPr>
        <w:t xml:space="preserve">souhrnného </w:t>
      </w:r>
      <w:r w:rsidRPr="002223D6">
        <w:rPr>
          <w:rFonts w:ascii="Arial" w:hAnsi="Arial" w:cs="Arial"/>
          <w:bCs/>
        </w:rPr>
        <w:t>obratu ve výši</w:t>
      </w:r>
      <w:r w:rsidR="00F9362C">
        <w:rPr>
          <w:rFonts w:ascii="Arial" w:hAnsi="Arial" w:cs="Arial"/>
          <w:bCs/>
        </w:rPr>
        <w:t xml:space="preserve"> </w:t>
      </w:r>
      <w:r w:rsidR="0094776E">
        <w:rPr>
          <w:rFonts w:ascii="Arial" w:hAnsi="Arial" w:cs="Arial"/>
          <w:bCs/>
        </w:rPr>
        <w:t>90 000 000</w:t>
      </w:r>
      <w:r w:rsidR="00975E5B">
        <w:rPr>
          <w:rFonts w:ascii="Arial" w:hAnsi="Arial" w:cs="Arial"/>
          <w:bCs/>
        </w:rPr>
        <w:t xml:space="preserve"> Kč</w:t>
      </w:r>
      <w:r w:rsidR="006315B8">
        <w:rPr>
          <w:rFonts w:ascii="Arial" w:hAnsi="Arial" w:cs="Arial"/>
          <w:bCs/>
        </w:rPr>
        <w:t xml:space="preserve"> za poslední tři účetní období</w:t>
      </w:r>
      <w:r w:rsidR="00923FA4">
        <w:rPr>
          <w:rFonts w:ascii="Arial" w:hAnsi="Arial" w:cs="Arial"/>
          <w:bCs/>
        </w:rPr>
        <w:t xml:space="preserve">; jestliže </w:t>
      </w:r>
      <w:r w:rsidR="00C53D2E">
        <w:rPr>
          <w:rFonts w:ascii="Arial" w:hAnsi="Arial" w:cs="Arial"/>
          <w:bCs/>
        </w:rPr>
        <w:t xml:space="preserve">účastník vznikl později, postačí, předloží-li údaje o svém obratu v požadované výši za všechna účetní období od svého vzniku, a to minimálně ve výši </w:t>
      </w:r>
      <w:r w:rsidR="005E56CF">
        <w:rPr>
          <w:rFonts w:ascii="Arial" w:hAnsi="Arial" w:cs="Arial"/>
          <w:bCs/>
        </w:rPr>
        <w:t>30 000 000 Kč.</w:t>
      </w:r>
    </w:p>
    <w:p w14:paraId="5220215C" w14:textId="77777777" w:rsidR="000A001D" w:rsidRPr="00B55EB5" w:rsidRDefault="000A001D" w:rsidP="000A001D">
      <w:pPr>
        <w:pStyle w:val="OBSAH"/>
        <w:rPr>
          <w:rFonts w:eastAsia="Times New Roman"/>
        </w:rPr>
      </w:pPr>
      <w:r w:rsidRPr="005E29FF">
        <w:t>PROKÁZÁNÍ KVALIFIKACE PROSTŘEDNICTVÍM JINÝCH OSOB</w:t>
      </w:r>
    </w:p>
    <w:p w14:paraId="35AC9F23" w14:textId="77777777" w:rsidR="000A001D" w:rsidRPr="0002713F" w:rsidRDefault="000A001D" w:rsidP="000A001D">
      <w:pPr>
        <w:pStyle w:val="Odstavecseseznamem"/>
        <w:numPr>
          <w:ilvl w:val="2"/>
          <w:numId w:val="1"/>
        </w:numPr>
        <w:spacing w:before="120" w:after="120" w:line="276" w:lineRule="auto"/>
        <w:contextualSpacing w:val="0"/>
        <w:jc w:val="both"/>
        <w:rPr>
          <w:rFonts w:ascii="Arial" w:hAnsi="Arial" w:cs="Arial"/>
          <w:sz w:val="20"/>
          <w:szCs w:val="20"/>
        </w:rPr>
      </w:pPr>
      <w:r w:rsidRPr="00EC3ED9">
        <w:rPr>
          <w:rFonts w:ascii="Arial" w:hAnsi="Arial" w:cs="Arial"/>
          <w:b/>
          <w:sz w:val="20"/>
          <w:szCs w:val="20"/>
          <w:lang w:val="cs-CZ"/>
        </w:rPr>
        <w:t xml:space="preserve">Prokázání </w:t>
      </w:r>
      <w:r w:rsidRPr="00EC3ED9">
        <w:rPr>
          <w:rFonts w:ascii="Arial" w:hAnsi="Arial" w:cs="Arial"/>
          <w:b/>
          <w:bCs/>
          <w:sz w:val="20"/>
          <w:szCs w:val="20"/>
        </w:rPr>
        <w:t>kvalifikace</w:t>
      </w:r>
      <w:r>
        <w:rPr>
          <w:rFonts w:ascii="Arial" w:hAnsi="Arial" w:cs="Arial"/>
          <w:b/>
          <w:bCs/>
          <w:sz w:val="20"/>
          <w:szCs w:val="20"/>
        </w:rPr>
        <w:t xml:space="preserve"> prostřednictvím jiných osob</w:t>
      </w:r>
      <w:r>
        <w:rPr>
          <w:rFonts w:ascii="Arial" w:hAnsi="Arial" w:cs="Arial"/>
          <w:sz w:val="20"/>
          <w:szCs w:val="20"/>
        </w:rPr>
        <w:t>.</w:t>
      </w:r>
    </w:p>
    <w:p w14:paraId="3A61DDF4" w14:textId="77777777" w:rsidR="000A001D" w:rsidRPr="00E47058" w:rsidRDefault="000A001D" w:rsidP="000A001D">
      <w:pPr>
        <w:spacing w:before="120" w:after="120" w:line="276" w:lineRule="auto"/>
        <w:jc w:val="both"/>
        <w:rPr>
          <w:rFonts w:ascii="Arial" w:hAnsi="Arial" w:cs="Arial"/>
          <w:bCs/>
          <w:iCs/>
        </w:rPr>
      </w:pPr>
      <w:r w:rsidRPr="00E47058">
        <w:rPr>
          <w:rFonts w:ascii="Arial" w:hAnsi="Arial" w:cs="Arial"/>
          <w:bCs/>
          <w:iCs/>
        </w:rPr>
        <w:t xml:space="preserve">Dodavatel může prokázat technickou kvalifikaci </w:t>
      </w:r>
      <w:r>
        <w:rPr>
          <w:rFonts w:ascii="Arial" w:hAnsi="Arial" w:cs="Arial"/>
          <w:bCs/>
          <w:iCs/>
        </w:rPr>
        <w:t xml:space="preserve">/ </w:t>
      </w:r>
      <w:r w:rsidRPr="00E47058">
        <w:rPr>
          <w:rFonts w:ascii="Arial" w:hAnsi="Arial" w:cs="Arial"/>
          <w:bCs/>
          <w:iCs/>
        </w:rPr>
        <w:t xml:space="preserve">část </w:t>
      </w:r>
      <w:r>
        <w:rPr>
          <w:rFonts w:ascii="Arial" w:hAnsi="Arial" w:cs="Arial"/>
          <w:bCs/>
          <w:iCs/>
        </w:rPr>
        <w:t xml:space="preserve">technické specifikace </w:t>
      </w:r>
      <w:r w:rsidRPr="00E47058">
        <w:rPr>
          <w:rFonts w:ascii="Arial" w:hAnsi="Arial" w:cs="Arial"/>
          <w:bCs/>
          <w:iCs/>
        </w:rPr>
        <w:t>požadovanou zadavatelem prostřednictvím jiné osoby / jiných osob (dále též jen „</w:t>
      </w:r>
      <w:r w:rsidRPr="00BE75D2">
        <w:rPr>
          <w:rFonts w:ascii="Arial" w:hAnsi="Arial" w:cs="Arial"/>
          <w:b/>
          <w:bCs/>
          <w:iCs/>
        </w:rPr>
        <w:t>Poddodavatel</w:t>
      </w:r>
      <w:r w:rsidRPr="00E47058">
        <w:rPr>
          <w:rFonts w:ascii="Arial" w:hAnsi="Arial" w:cs="Arial"/>
          <w:bCs/>
          <w:iCs/>
        </w:rPr>
        <w:t>“). Dodavatel je v takovém případě povinen zadavateli dle § 83 odst. 1 ZZVZ předložit:</w:t>
      </w:r>
    </w:p>
    <w:p w14:paraId="578CA41E" w14:textId="77777777" w:rsidR="000A001D" w:rsidRPr="00FC5EC8" w:rsidRDefault="000A001D" w:rsidP="00B54ADB">
      <w:pPr>
        <w:pStyle w:val="Txt11"/>
        <w:numPr>
          <w:ilvl w:val="0"/>
          <w:numId w:val="5"/>
        </w:numPr>
      </w:pPr>
      <w:r w:rsidRPr="00FC5EC8">
        <w:t xml:space="preserve">doklady prokazující </w:t>
      </w:r>
      <w:r w:rsidRPr="007D51DC">
        <w:t>splnění</w:t>
      </w:r>
      <w:r w:rsidRPr="00FC5EC8">
        <w:t xml:space="preserve"> profesní způsobilosti podle § 77 odst. 1 ZZVZ </w:t>
      </w:r>
      <w:r>
        <w:t>Poddodavatelem</w:t>
      </w:r>
      <w:r w:rsidRPr="00FC5EC8">
        <w:t>,</w:t>
      </w:r>
    </w:p>
    <w:p w14:paraId="498101DE" w14:textId="77777777" w:rsidR="000A001D" w:rsidRPr="00FC5EC8" w:rsidRDefault="000A001D" w:rsidP="00B54ADB">
      <w:pPr>
        <w:pStyle w:val="Txt11"/>
        <w:numPr>
          <w:ilvl w:val="0"/>
          <w:numId w:val="5"/>
        </w:numPr>
      </w:pPr>
      <w:r w:rsidRPr="00FC5EC8">
        <w:t xml:space="preserve">doklady </w:t>
      </w:r>
      <w:r w:rsidRPr="007D51DC">
        <w:t>prokazující</w:t>
      </w:r>
      <w:r w:rsidRPr="00FC5EC8">
        <w:t xml:space="preserve"> splnění technické kvalifikace prostřednictvím </w:t>
      </w:r>
      <w:r>
        <w:t>Poddodavatele</w:t>
      </w:r>
      <w:r w:rsidRPr="00FC5EC8">
        <w:t>,</w:t>
      </w:r>
    </w:p>
    <w:p w14:paraId="75317BDC" w14:textId="77777777" w:rsidR="000A001D" w:rsidRPr="00FC5EC8" w:rsidRDefault="000A001D" w:rsidP="00B54ADB">
      <w:pPr>
        <w:pStyle w:val="Txt11"/>
        <w:numPr>
          <w:ilvl w:val="0"/>
          <w:numId w:val="5"/>
        </w:numPr>
      </w:pPr>
      <w:r w:rsidRPr="00FC5EC8">
        <w:t>doklady o splnění základní způsobilosti podle § 74</w:t>
      </w:r>
      <w:r>
        <w:t xml:space="preserve"> </w:t>
      </w:r>
      <w:r w:rsidRPr="00FC5EC8">
        <w:t xml:space="preserve">ZZVZ </w:t>
      </w:r>
      <w:r>
        <w:t xml:space="preserve">Poddodavatelem </w:t>
      </w:r>
      <w:r w:rsidRPr="00FC5EC8">
        <w:t>a</w:t>
      </w:r>
    </w:p>
    <w:p w14:paraId="06699B70" w14:textId="77777777" w:rsidR="000A001D" w:rsidRPr="00130447" w:rsidRDefault="000A001D" w:rsidP="00B54ADB">
      <w:pPr>
        <w:pStyle w:val="Txt11"/>
        <w:numPr>
          <w:ilvl w:val="0"/>
          <w:numId w:val="5"/>
        </w:numPr>
      </w:pPr>
      <w:r w:rsidRPr="00FC5EC8">
        <w:t xml:space="preserve">smlouvu </w:t>
      </w:r>
      <w:r w:rsidRPr="007D51DC">
        <w:t>nebo</w:t>
      </w:r>
      <w:r w:rsidRPr="00FC5EC8">
        <w:t xml:space="preserve"> </w:t>
      </w:r>
      <w:r>
        <w:t xml:space="preserve">Poddodavatelem </w:t>
      </w:r>
      <w:r w:rsidRPr="00FC5EC8">
        <w:t xml:space="preserve">podepsané potvrzení o její existenci, jejímž obsahem je závazek </w:t>
      </w:r>
      <w:r>
        <w:t>Poddodavatele</w:t>
      </w:r>
      <w:r w:rsidRPr="00FC5EC8">
        <w:t xml:space="preserve"> dle § 83 odst. 1 písm. d) a § 83 odst. 2 ZZVZ (dále jen „</w:t>
      </w:r>
      <w:r w:rsidRPr="00130447">
        <w:rPr>
          <w:b/>
        </w:rPr>
        <w:t>smlouva/potvrzení</w:t>
      </w:r>
      <w:r w:rsidRPr="00FC5EC8">
        <w:t>“).</w:t>
      </w:r>
    </w:p>
    <w:p w14:paraId="1C7CDC8D" w14:textId="77777777" w:rsidR="000A001D" w:rsidRDefault="000A001D" w:rsidP="00B54ADB">
      <w:pPr>
        <w:pStyle w:val="Txt11"/>
        <w:numPr>
          <w:ilvl w:val="0"/>
          <w:numId w:val="5"/>
        </w:numPr>
      </w:pPr>
      <w:r>
        <w:t>Čestné prohlášení Poddodavatele, prostřednictvím kterého prokazuje účastník zadávacího řízení část kvalifikace, jehož obsahem bude prohlášení ve vztahu k § 4b zákona č. 159/2006 Sb., o střetu zájmů, ve znění pozdějších předpisů, že tento Poddodavatel není obchodní společností, ve které veřejný funkcionář uvedený v § 2 odst. 1 písm. c) citovaného zákona nebo jím ovládaná osoba vlastní podíl představující alespoň 25 % účasti společníka v obchodní společnosti. Účastník k tomu může využít formulář, který je Přílohou č. 6 HDZD - „Vzor čestného prohlášení Poddodavatele ve vztahu k § 4b zákona o střetu zájmů“. Čestné prohlášení musí být podepsáno Poddodavatelem.</w:t>
      </w:r>
    </w:p>
    <w:p w14:paraId="7D25BDEC" w14:textId="77777777" w:rsidR="000A001D" w:rsidRPr="00130447" w:rsidRDefault="000A001D" w:rsidP="000A001D">
      <w:pPr>
        <w:pStyle w:val="Odstavecseseznamem"/>
        <w:numPr>
          <w:ilvl w:val="2"/>
          <w:numId w:val="1"/>
        </w:numPr>
        <w:spacing w:before="120" w:after="120" w:line="276" w:lineRule="auto"/>
        <w:contextualSpacing w:val="0"/>
        <w:jc w:val="both"/>
        <w:rPr>
          <w:rFonts w:ascii="Arial" w:hAnsi="Arial" w:cs="Arial"/>
          <w:b/>
          <w:bCs/>
          <w:sz w:val="20"/>
          <w:szCs w:val="20"/>
        </w:rPr>
      </w:pPr>
      <w:r w:rsidRPr="00130447">
        <w:rPr>
          <w:rFonts w:ascii="Arial" w:hAnsi="Arial" w:cs="Arial"/>
          <w:b/>
          <w:bCs/>
          <w:sz w:val="20"/>
          <w:szCs w:val="20"/>
        </w:rPr>
        <w:t>Náležitosti smlouvy/potvrzení</w:t>
      </w:r>
    </w:p>
    <w:p w14:paraId="2BF4097C" w14:textId="77777777" w:rsidR="000A001D" w:rsidRPr="007E4EAC" w:rsidRDefault="000A001D" w:rsidP="000A001D">
      <w:pPr>
        <w:spacing w:before="120" w:after="120" w:line="276" w:lineRule="auto"/>
        <w:jc w:val="both"/>
        <w:rPr>
          <w:rFonts w:ascii="Arial" w:hAnsi="Arial" w:cs="Arial"/>
          <w:bCs/>
          <w:iCs/>
        </w:rPr>
      </w:pPr>
      <w:r w:rsidRPr="007E4EAC">
        <w:rPr>
          <w:rFonts w:ascii="Arial" w:hAnsi="Arial" w:cs="Arial"/>
          <w:bCs/>
          <w:iCs/>
        </w:rPr>
        <w:t xml:space="preserve">Ze smlouvy/potvrzení musí vyplývat, závazek </w:t>
      </w:r>
      <w:r w:rsidRPr="007E4EAC">
        <w:rPr>
          <w:rFonts w:ascii="Arial" w:hAnsi="Arial" w:cs="Arial"/>
        </w:rPr>
        <w:t>Poddodavatele, že poskytne konkrétní část plnění nebo konkrétní věci nebo práva, s nimiž bude dodavatel oprávněn disponovat., a to v rozsahu odpovídajícím tomu, jakou část kvalifikace jejím prostřednictvím dodavatel prokazuje. Tj. Poddodavatel musí být zavázán, že v případě uzavření smlouvy mezi zadavatelem a dodavatelem na základě této veřejné zakázky, poskytne část plnění a zároveň musí být konkrétně specifikováno jakou část plnění a v jakém rozsahu ji Poddodavatel poskytne.</w:t>
      </w:r>
    </w:p>
    <w:p w14:paraId="4C1CB289" w14:textId="753524E1" w:rsidR="000A001D" w:rsidRDefault="000A001D" w:rsidP="000A001D">
      <w:pPr>
        <w:spacing w:before="120" w:after="120" w:line="276" w:lineRule="auto"/>
        <w:jc w:val="both"/>
        <w:rPr>
          <w:rFonts w:ascii="Arial" w:hAnsi="Arial" w:cs="Arial"/>
          <w:bCs/>
          <w:iCs/>
        </w:rPr>
      </w:pPr>
      <w:r w:rsidRPr="00031520">
        <w:rPr>
          <w:rFonts w:ascii="Arial" w:hAnsi="Arial" w:cs="Arial"/>
          <w:bCs/>
          <w:iCs/>
        </w:rPr>
        <w:t>V případě, že dodavatel bude prostřednictvím jiné osoby</w:t>
      </w:r>
      <w:r>
        <w:rPr>
          <w:rFonts w:ascii="Arial" w:hAnsi="Arial" w:cs="Arial"/>
          <w:bCs/>
          <w:iCs/>
        </w:rPr>
        <w:t xml:space="preserve"> (Poddodavatele)</w:t>
      </w:r>
      <w:r w:rsidRPr="00031520">
        <w:rPr>
          <w:rFonts w:ascii="Arial" w:hAnsi="Arial" w:cs="Arial"/>
          <w:bCs/>
          <w:iCs/>
        </w:rPr>
        <w:t xml:space="preserve"> prokazovat </w:t>
      </w:r>
      <w:r>
        <w:rPr>
          <w:rFonts w:ascii="Arial" w:hAnsi="Arial" w:cs="Arial"/>
          <w:bCs/>
          <w:iCs/>
        </w:rPr>
        <w:t xml:space="preserve">technickou kvalifikaci / </w:t>
      </w:r>
      <w:r w:rsidRPr="00031520">
        <w:rPr>
          <w:rFonts w:ascii="Arial" w:hAnsi="Arial" w:cs="Arial"/>
          <w:bCs/>
          <w:iCs/>
        </w:rPr>
        <w:t>část technické kvalifikace dle § 79 odst. 2 písm. </w:t>
      </w:r>
      <w:r>
        <w:rPr>
          <w:rFonts w:ascii="Arial" w:hAnsi="Arial" w:cs="Arial"/>
          <w:bCs/>
          <w:iCs/>
        </w:rPr>
        <w:t>b</w:t>
      </w:r>
      <w:r w:rsidRPr="00031520">
        <w:rPr>
          <w:rFonts w:ascii="Arial" w:hAnsi="Arial" w:cs="Arial"/>
          <w:bCs/>
          <w:iCs/>
        </w:rPr>
        <w:t xml:space="preserve">) ZZVZ (blíže viz čl. </w:t>
      </w:r>
      <w:r>
        <w:rPr>
          <w:rFonts w:ascii="Arial" w:hAnsi="Arial" w:cs="Arial"/>
          <w:bCs/>
          <w:iCs/>
        </w:rPr>
        <w:t>6</w:t>
      </w:r>
      <w:r w:rsidRPr="00031520">
        <w:rPr>
          <w:rFonts w:ascii="Arial" w:hAnsi="Arial" w:cs="Arial"/>
          <w:bCs/>
          <w:iCs/>
        </w:rPr>
        <w:t xml:space="preserve"> těchto PK) </w:t>
      </w:r>
      <w:r w:rsidRPr="00D16A59">
        <w:rPr>
          <w:rFonts w:ascii="Arial" w:hAnsi="Arial" w:cs="Arial"/>
          <w:bCs/>
          <w:iCs/>
        </w:rPr>
        <w:t xml:space="preserve">musí být zavázán, že v případě uzavření </w:t>
      </w:r>
      <w:r>
        <w:rPr>
          <w:rFonts w:ascii="Arial" w:hAnsi="Arial" w:cs="Arial"/>
          <w:bCs/>
          <w:iCs/>
        </w:rPr>
        <w:t>S</w:t>
      </w:r>
      <w:r w:rsidRPr="00D16A59">
        <w:rPr>
          <w:rFonts w:ascii="Arial" w:hAnsi="Arial" w:cs="Arial"/>
          <w:bCs/>
          <w:iCs/>
        </w:rPr>
        <w:t xml:space="preserve">mlouvy mezi zadavatelem a dodavatelem na základě této veřejné zakázky, </w:t>
      </w:r>
      <w:r>
        <w:rPr>
          <w:rFonts w:ascii="Arial" w:hAnsi="Arial" w:cs="Arial"/>
          <w:bCs/>
          <w:iCs/>
        </w:rPr>
        <w:t xml:space="preserve">bude vykonávat </w:t>
      </w:r>
      <w:r w:rsidR="00DF72CD">
        <w:rPr>
          <w:rFonts w:ascii="Arial" w:hAnsi="Arial" w:cs="Arial"/>
          <w:bCs/>
          <w:iCs/>
        </w:rPr>
        <w:t>dodávky</w:t>
      </w:r>
      <w:r>
        <w:rPr>
          <w:rFonts w:ascii="Arial" w:hAnsi="Arial" w:cs="Arial"/>
          <w:bCs/>
          <w:iCs/>
        </w:rPr>
        <w:t xml:space="preserve"> ke kterým se prokazované kritériem kvalifikace vztahuje </w:t>
      </w:r>
      <w:r w:rsidRPr="00D16A59">
        <w:rPr>
          <w:rFonts w:ascii="Arial" w:hAnsi="Arial" w:cs="Arial"/>
          <w:bCs/>
          <w:iCs/>
        </w:rPr>
        <w:t>a zároveň musí být konkrétně specifikováno jakou část plnění a v jakém rozsahu ji</w:t>
      </w:r>
      <w:r>
        <w:rPr>
          <w:rFonts w:ascii="Arial" w:hAnsi="Arial" w:cs="Arial"/>
          <w:bCs/>
          <w:iCs/>
        </w:rPr>
        <w:t> </w:t>
      </w:r>
      <w:r w:rsidRPr="00D16A59">
        <w:rPr>
          <w:rFonts w:ascii="Arial" w:hAnsi="Arial" w:cs="Arial"/>
          <w:bCs/>
          <w:iCs/>
        </w:rPr>
        <w:t>Poddodavatel poskytne</w:t>
      </w:r>
      <w:r>
        <w:rPr>
          <w:rFonts w:ascii="Arial" w:hAnsi="Arial" w:cs="Arial"/>
          <w:bCs/>
          <w:iCs/>
        </w:rPr>
        <w:t>.</w:t>
      </w:r>
    </w:p>
    <w:p w14:paraId="03FA1F78" w14:textId="77777777" w:rsidR="000A001D" w:rsidRPr="00031520" w:rsidRDefault="000A001D" w:rsidP="000A001D">
      <w:pPr>
        <w:spacing w:before="120" w:after="120" w:line="276" w:lineRule="auto"/>
        <w:jc w:val="both"/>
        <w:rPr>
          <w:rFonts w:ascii="Arial" w:hAnsi="Arial" w:cs="Arial"/>
          <w:bCs/>
          <w:iCs/>
        </w:rPr>
      </w:pPr>
      <w:r>
        <w:rPr>
          <w:rFonts w:ascii="Arial" w:hAnsi="Arial" w:cs="Arial"/>
          <w:bCs/>
          <w:iCs/>
        </w:rPr>
        <w:t>Výše uvedený p</w:t>
      </w:r>
      <w:r w:rsidRPr="00031520">
        <w:rPr>
          <w:rFonts w:ascii="Arial" w:hAnsi="Arial" w:cs="Arial"/>
          <w:bCs/>
          <w:iCs/>
        </w:rPr>
        <w:t xml:space="preserve">ožadavek </w:t>
      </w:r>
      <w:r>
        <w:rPr>
          <w:rFonts w:ascii="Arial" w:hAnsi="Arial" w:cs="Arial"/>
          <w:bCs/>
          <w:iCs/>
        </w:rPr>
        <w:t xml:space="preserve">zadavatele na obsah smlouvy/potvrzení </w:t>
      </w:r>
      <w:r w:rsidRPr="00031520">
        <w:rPr>
          <w:rFonts w:ascii="Arial" w:hAnsi="Arial" w:cs="Arial"/>
          <w:bCs/>
          <w:iCs/>
        </w:rPr>
        <w:t>je</w:t>
      </w:r>
      <w:r>
        <w:rPr>
          <w:rFonts w:ascii="Arial" w:hAnsi="Arial" w:cs="Arial"/>
          <w:bCs/>
          <w:iCs/>
        </w:rPr>
        <w:t> </w:t>
      </w:r>
      <w:r w:rsidRPr="00031520">
        <w:rPr>
          <w:rFonts w:ascii="Arial" w:hAnsi="Arial" w:cs="Arial"/>
          <w:bCs/>
          <w:iCs/>
        </w:rPr>
        <w:t xml:space="preserve">splněn, pokud </w:t>
      </w:r>
      <w:r>
        <w:rPr>
          <w:rFonts w:ascii="Arial" w:hAnsi="Arial" w:cs="Arial"/>
          <w:bCs/>
          <w:iCs/>
        </w:rPr>
        <w:t xml:space="preserve">z </w:t>
      </w:r>
      <w:r w:rsidRPr="00031520">
        <w:rPr>
          <w:rFonts w:ascii="Arial" w:hAnsi="Arial" w:cs="Arial"/>
          <w:bCs/>
          <w:iCs/>
        </w:rPr>
        <w:t>obsah</w:t>
      </w:r>
      <w:r>
        <w:rPr>
          <w:rFonts w:ascii="Arial" w:hAnsi="Arial" w:cs="Arial"/>
          <w:bCs/>
          <w:iCs/>
        </w:rPr>
        <w:t>u</w:t>
      </w:r>
      <w:r w:rsidRPr="00031520">
        <w:rPr>
          <w:rFonts w:ascii="Arial" w:hAnsi="Arial" w:cs="Arial"/>
          <w:bCs/>
          <w:iCs/>
        </w:rPr>
        <w:t xml:space="preserve"> </w:t>
      </w:r>
      <w:r>
        <w:rPr>
          <w:rFonts w:ascii="Arial" w:hAnsi="Arial" w:cs="Arial"/>
          <w:bCs/>
          <w:iCs/>
        </w:rPr>
        <w:t>smlouvy/potvrzení</w:t>
      </w:r>
      <w:r w:rsidRPr="00031520">
        <w:rPr>
          <w:rFonts w:ascii="Arial" w:hAnsi="Arial" w:cs="Arial"/>
          <w:bCs/>
          <w:iCs/>
        </w:rPr>
        <w:t xml:space="preserve"> </w:t>
      </w:r>
      <w:r>
        <w:rPr>
          <w:rFonts w:ascii="Arial" w:hAnsi="Arial" w:cs="Arial"/>
          <w:bCs/>
          <w:iCs/>
        </w:rPr>
        <w:t xml:space="preserve">vyplývá závazek jiné osoby (Poddodavatele) plnit tuto veřejnou zakázku </w:t>
      </w:r>
      <w:r w:rsidRPr="00031520">
        <w:rPr>
          <w:rFonts w:ascii="Arial" w:hAnsi="Arial" w:cs="Arial"/>
          <w:bCs/>
          <w:iCs/>
        </w:rPr>
        <w:t>společn</w:t>
      </w:r>
      <w:r>
        <w:rPr>
          <w:rFonts w:ascii="Arial" w:hAnsi="Arial" w:cs="Arial"/>
          <w:bCs/>
          <w:iCs/>
        </w:rPr>
        <w:t>ě</w:t>
      </w:r>
      <w:r w:rsidRPr="00031520">
        <w:rPr>
          <w:rFonts w:ascii="Arial" w:hAnsi="Arial" w:cs="Arial"/>
          <w:bCs/>
          <w:iCs/>
        </w:rPr>
        <w:t xml:space="preserve"> a nerozdíln</w:t>
      </w:r>
      <w:r>
        <w:rPr>
          <w:rFonts w:ascii="Arial" w:hAnsi="Arial" w:cs="Arial"/>
          <w:bCs/>
          <w:iCs/>
        </w:rPr>
        <w:t>ě s dodavatelem.</w:t>
      </w:r>
    </w:p>
    <w:p w14:paraId="2D95EF13" w14:textId="77777777" w:rsidR="000A001D" w:rsidRDefault="000A001D" w:rsidP="000A001D">
      <w:pPr>
        <w:spacing w:before="120" w:after="120" w:line="276" w:lineRule="auto"/>
        <w:jc w:val="both"/>
        <w:rPr>
          <w:rFonts w:ascii="Arial" w:hAnsi="Arial" w:cs="Arial"/>
          <w:bCs/>
          <w:iCs/>
        </w:rPr>
      </w:pPr>
      <w:r w:rsidRPr="00CA15F0">
        <w:rPr>
          <w:rFonts w:ascii="Arial" w:hAnsi="Arial" w:cs="Arial"/>
          <w:bCs/>
          <w:iCs/>
        </w:rPr>
        <w:t>Rozsah plnění Poddodavatele (část kterou bude Poddodavatel plnit) musí odpovídat tomu, v jakém rozsahu Poddodavatel prokazuje za dodavatele kvalifikaci.</w:t>
      </w:r>
    </w:p>
    <w:p w14:paraId="6C017362" w14:textId="77777777" w:rsidR="000A001D" w:rsidRDefault="000A001D" w:rsidP="000A001D">
      <w:pPr>
        <w:spacing w:before="120" w:after="120" w:line="276" w:lineRule="auto"/>
        <w:jc w:val="both"/>
        <w:rPr>
          <w:rFonts w:ascii="Arial" w:hAnsi="Arial" w:cs="Arial"/>
          <w:bCs/>
          <w:iCs/>
        </w:rPr>
      </w:pPr>
      <w:r w:rsidRPr="00E47058">
        <w:rPr>
          <w:rFonts w:ascii="Arial" w:hAnsi="Arial" w:cs="Arial"/>
          <w:bCs/>
          <w:iCs/>
        </w:rPr>
        <w:lastRenderedPageBreak/>
        <w:t>Smlouva</w:t>
      </w:r>
      <w:r>
        <w:rPr>
          <w:rFonts w:ascii="Arial" w:hAnsi="Arial" w:cs="Arial"/>
          <w:bCs/>
          <w:iCs/>
        </w:rPr>
        <w:t xml:space="preserve"> </w:t>
      </w:r>
      <w:r w:rsidRPr="00E47058">
        <w:rPr>
          <w:rFonts w:ascii="Arial" w:hAnsi="Arial" w:cs="Arial"/>
          <w:bCs/>
          <w:iCs/>
        </w:rPr>
        <w:t>musí být podepsána dodavatelem a Poddodavatelem.</w:t>
      </w:r>
      <w:r>
        <w:rPr>
          <w:rFonts w:ascii="Arial" w:hAnsi="Arial" w:cs="Arial"/>
          <w:bCs/>
          <w:iCs/>
        </w:rPr>
        <w:t xml:space="preserve"> Potvrzení </w:t>
      </w:r>
      <w:r w:rsidRPr="00E47058">
        <w:rPr>
          <w:rFonts w:ascii="Arial" w:hAnsi="Arial" w:cs="Arial"/>
          <w:bCs/>
          <w:iCs/>
        </w:rPr>
        <w:t>musí být podepsán</w:t>
      </w:r>
      <w:r>
        <w:rPr>
          <w:rFonts w:ascii="Arial" w:hAnsi="Arial" w:cs="Arial"/>
          <w:bCs/>
          <w:iCs/>
        </w:rPr>
        <w:t>o</w:t>
      </w:r>
      <w:r w:rsidRPr="00E47058">
        <w:rPr>
          <w:rFonts w:ascii="Arial" w:hAnsi="Arial" w:cs="Arial"/>
          <w:bCs/>
          <w:iCs/>
        </w:rPr>
        <w:t xml:space="preserve"> </w:t>
      </w:r>
      <w:r>
        <w:rPr>
          <w:rFonts w:ascii="Arial" w:hAnsi="Arial" w:cs="Arial"/>
          <w:bCs/>
          <w:iCs/>
        </w:rPr>
        <w:t>Pod</w:t>
      </w:r>
      <w:r w:rsidRPr="00E47058">
        <w:rPr>
          <w:rFonts w:ascii="Arial" w:hAnsi="Arial" w:cs="Arial"/>
          <w:bCs/>
          <w:iCs/>
        </w:rPr>
        <w:t>dodavatelem</w:t>
      </w:r>
      <w:r>
        <w:rPr>
          <w:rFonts w:ascii="Arial" w:hAnsi="Arial" w:cs="Arial"/>
          <w:bCs/>
          <w:iCs/>
        </w:rPr>
        <w:t>.</w:t>
      </w:r>
    </w:p>
    <w:p w14:paraId="0EB45B62" w14:textId="77777777" w:rsidR="000A001D" w:rsidRPr="00E47058" w:rsidRDefault="000A001D" w:rsidP="000A001D">
      <w:pPr>
        <w:spacing w:before="120" w:after="120" w:line="276" w:lineRule="auto"/>
        <w:jc w:val="both"/>
        <w:rPr>
          <w:rFonts w:ascii="Arial" w:hAnsi="Arial" w:cs="Arial"/>
          <w:bCs/>
          <w:iCs/>
        </w:rPr>
      </w:pPr>
    </w:p>
    <w:p w14:paraId="38227DEB" w14:textId="77777777" w:rsidR="000A001D" w:rsidRPr="003F0713" w:rsidRDefault="000A001D" w:rsidP="000A001D">
      <w:pPr>
        <w:pStyle w:val="OBSAH"/>
      </w:pPr>
      <w:r>
        <w:t>PROKAZOVÁNÍ KVALIFIKACE UVEDENÍM ODKAZU NA INTERNETOVÉ STRÁNKY</w:t>
      </w:r>
    </w:p>
    <w:p w14:paraId="1E456682" w14:textId="77777777" w:rsidR="000A001D" w:rsidRPr="002266FB" w:rsidRDefault="000A001D" w:rsidP="000A001D">
      <w:pPr>
        <w:pStyle w:val="Odstavecseseznamem"/>
        <w:numPr>
          <w:ilvl w:val="2"/>
          <w:numId w:val="1"/>
        </w:numPr>
        <w:spacing w:before="120" w:after="120" w:line="276" w:lineRule="auto"/>
        <w:contextualSpacing w:val="0"/>
        <w:jc w:val="both"/>
        <w:rPr>
          <w:rFonts w:ascii="Arial" w:hAnsi="Arial" w:cs="Arial"/>
          <w:bCs/>
          <w:sz w:val="20"/>
          <w:szCs w:val="20"/>
        </w:rPr>
      </w:pPr>
      <w:r w:rsidRPr="002266FB">
        <w:rPr>
          <w:rFonts w:ascii="Arial" w:hAnsi="Arial" w:cs="Arial"/>
          <w:bCs/>
          <w:sz w:val="20"/>
          <w:szCs w:val="20"/>
        </w:rPr>
        <w:t xml:space="preserve">Dle § 45 </w:t>
      </w:r>
      <w:proofErr w:type="spellStart"/>
      <w:r w:rsidRPr="003F0713">
        <w:rPr>
          <w:rFonts w:ascii="Arial" w:hAnsi="Arial" w:cs="Arial"/>
          <w:bCs/>
          <w:iCs/>
          <w:sz w:val="20"/>
          <w:szCs w:val="20"/>
          <w:lang w:val="cs-CZ"/>
        </w:rPr>
        <w:t>odst</w:t>
      </w:r>
      <w:proofErr w:type="spellEnd"/>
      <w:r w:rsidRPr="003F0713">
        <w:rPr>
          <w:rFonts w:ascii="Arial" w:hAnsi="Arial" w:cs="Arial"/>
          <w:bCs/>
          <w:sz w:val="20"/>
          <w:szCs w:val="20"/>
        </w:rPr>
        <w:t>. 4 ZZVZ</w:t>
      </w:r>
      <w:r w:rsidRPr="002266FB">
        <w:rPr>
          <w:rFonts w:ascii="Arial" w:hAnsi="Arial" w:cs="Arial"/>
          <w:bCs/>
          <w:sz w:val="20"/>
          <w:szCs w:val="20"/>
        </w:rPr>
        <w:t xml:space="preserve"> dodavatel může prokázat splnění základní a profesní způsobilosti odkazem na odpovídající informace vedené v informačním systému veřejné správy</w:t>
      </w:r>
      <w:r>
        <w:rPr>
          <w:rStyle w:val="Znakapoznpodarou"/>
          <w:rFonts w:ascii="Arial" w:hAnsi="Arial" w:cs="Arial"/>
          <w:bCs/>
          <w:sz w:val="20"/>
          <w:szCs w:val="20"/>
        </w:rPr>
        <w:footnoteReference w:id="4"/>
      </w:r>
      <w:r w:rsidRPr="002266FB">
        <w:rPr>
          <w:rFonts w:ascii="Arial" w:hAnsi="Arial" w:cs="Arial"/>
          <w:bCs/>
          <w:sz w:val="20"/>
          <w:szCs w:val="20"/>
        </w:rPr>
        <w:t xml:space="preserve"> nebo v obdobném systému vedeném v jiném členském státu (ve smyslu § 6 odst. 3 ZZVZ). Takový odkaz musí obsahovat internetovou adresu, kde jsou informace o dodavateli dostupné neomezeným dálkovým přístupem (např. výpis z obchodního rejstříku, výpis ze seznamu kvalifikovaných dodavatelů) a údaje pro přihlášení a vyhledání požadované informace, jsou-li takové údaje nezbytné.</w:t>
      </w:r>
    </w:p>
    <w:p w14:paraId="677A3D4D" w14:textId="77777777" w:rsidR="000A001D" w:rsidRPr="005F40DA" w:rsidRDefault="000A001D" w:rsidP="000A001D">
      <w:pPr>
        <w:pStyle w:val="Odstavecseseznamem"/>
        <w:numPr>
          <w:ilvl w:val="2"/>
          <w:numId w:val="1"/>
        </w:numPr>
        <w:spacing w:before="120" w:after="120" w:line="276" w:lineRule="auto"/>
        <w:contextualSpacing w:val="0"/>
        <w:jc w:val="both"/>
        <w:rPr>
          <w:rFonts w:ascii="Arial" w:hAnsi="Arial" w:cs="Arial"/>
          <w:bCs/>
          <w:sz w:val="20"/>
          <w:szCs w:val="20"/>
        </w:rPr>
      </w:pPr>
      <w:r w:rsidRPr="005F40DA">
        <w:rPr>
          <w:rFonts w:ascii="Arial" w:hAnsi="Arial" w:cs="Arial"/>
          <w:bCs/>
          <w:sz w:val="20"/>
          <w:szCs w:val="20"/>
        </w:rPr>
        <w:t>Dodavatel, který je zapsán v Seznamu kvalifikovaných dodavatelů, může prokázat splnění zadavatelem požadované základní způsobilosti a profesní způsobilosti předložením výpisu ze seznamu kvalifikovaných dodavatelů nebo uvedením odkazu na konkrétní internetovou adresu „Seznamu kvalifikovaných dodavatelů“ v informačním systému o veřejných zakázkách</w:t>
      </w:r>
      <w:r w:rsidRPr="005F40DA">
        <w:rPr>
          <w:rFonts w:ascii="Arial" w:hAnsi="Arial" w:cs="Arial"/>
          <w:bCs/>
          <w:sz w:val="20"/>
          <w:szCs w:val="20"/>
          <w:lang w:val="cs-CZ"/>
        </w:rPr>
        <w:t xml:space="preserve"> </w:t>
      </w:r>
      <w:r w:rsidRPr="005F40DA">
        <w:rPr>
          <w:rFonts w:ascii="Arial" w:hAnsi="Arial" w:cs="Arial"/>
          <w:bCs/>
          <w:sz w:val="20"/>
          <w:szCs w:val="20"/>
        </w:rPr>
        <w:t>(</w:t>
      </w:r>
      <w:hyperlink r:id="rId11" w:history="1">
        <w:r w:rsidRPr="005F40DA">
          <w:rPr>
            <w:rStyle w:val="Hypertextovodkaz"/>
            <w:rFonts w:ascii="Arial" w:hAnsi="Arial" w:cs="Arial"/>
            <w:bCs/>
            <w:sz w:val="20"/>
            <w:szCs w:val="20"/>
          </w:rPr>
          <w:t>https://skd.nipez.cz/ISVZ/SKD/Filter.aspx?type=2</w:t>
        </w:r>
      </w:hyperlink>
      <w:r w:rsidRPr="005F40DA">
        <w:rPr>
          <w:rFonts w:ascii="Arial" w:hAnsi="Arial" w:cs="Arial"/>
          <w:bCs/>
          <w:sz w:val="20"/>
          <w:szCs w:val="20"/>
        </w:rPr>
        <w:t xml:space="preserve">), na kterém je příslušný výpis dostupný. Uvedení tohoto odkazu plně nahrazuje veškeré doklady k prokázání splnění základní a profesní způsobilosti. Blíže viz čl. </w:t>
      </w:r>
      <w:r>
        <w:rPr>
          <w:rFonts w:ascii="Arial" w:hAnsi="Arial" w:cs="Arial"/>
          <w:bCs/>
          <w:sz w:val="20"/>
          <w:szCs w:val="20"/>
          <w:lang w:val="cs-CZ"/>
        </w:rPr>
        <w:t>4</w:t>
      </w:r>
      <w:r w:rsidRPr="005F40DA">
        <w:rPr>
          <w:rFonts w:ascii="Arial" w:hAnsi="Arial" w:cs="Arial"/>
          <w:bCs/>
          <w:sz w:val="20"/>
          <w:szCs w:val="20"/>
        </w:rPr>
        <w:t xml:space="preserve"> a 5 těchto PK.</w:t>
      </w:r>
    </w:p>
    <w:p w14:paraId="578E9607" w14:textId="77777777" w:rsidR="000A001D" w:rsidRPr="001C4582" w:rsidRDefault="000A001D" w:rsidP="000A001D">
      <w:pPr>
        <w:pStyle w:val="Odstavecseseznamem"/>
        <w:numPr>
          <w:ilvl w:val="2"/>
          <w:numId w:val="1"/>
        </w:numPr>
        <w:spacing w:before="120" w:after="120" w:line="276" w:lineRule="auto"/>
        <w:contextualSpacing w:val="0"/>
        <w:jc w:val="both"/>
        <w:rPr>
          <w:rFonts w:ascii="Arial" w:hAnsi="Arial" w:cs="Arial"/>
          <w:bCs/>
          <w:sz w:val="20"/>
          <w:szCs w:val="20"/>
        </w:rPr>
      </w:pPr>
      <w:r w:rsidRPr="001C4582">
        <w:rPr>
          <w:rFonts w:ascii="Arial" w:hAnsi="Arial" w:cs="Arial"/>
          <w:bCs/>
          <w:sz w:val="20"/>
          <w:szCs w:val="20"/>
        </w:rPr>
        <w:t>Dodavatel může prokázat splnění zadavatelem požadované profesní způsobilosti předložením výpisu z Obchodního rejstříku nebo uvedením odkazu na konkrétní internetovou adresu „Veřejného rejstříku a Sbírky listin“</w:t>
      </w:r>
      <w:r w:rsidRPr="001C4582">
        <w:rPr>
          <w:rFonts w:ascii="Arial" w:hAnsi="Arial" w:cs="Arial"/>
          <w:bCs/>
          <w:sz w:val="20"/>
          <w:szCs w:val="20"/>
          <w:lang w:val="cs-CZ"/>
        </w:rPr>
        <w:t xml:space="preserve"> </w:t>
      </w:r>
      <w:r w:rsidRPr="001C4582">
        <w:rPr>
          <w:rFonts w:ascii="Arial" w:hAnsi="Arial" w:cs="Arial"/>
          <w:bCs/>
          <w:sz w:val="20"/>
          <w:szCs w:val="20"/>
        </w:rPr>
        <w:t>(</w:t>
      </w:r>
      <w:hyperlink r:id="rId12" w:history="1">
        <w:r w:rsidRPr="001C4582">
          <w:rPr>
            <w:rStyle w:val="Hypertextovodkaz"/>
            <w:rFonts w:ascii="Arial" w:hAnsi="Arial" w:cs="Arial"/>
            <w:bCs/>
            <w:sz w:val="20"/>
            <w:szCs w:val="20"/>
          </w:rPr>
          <w:t>https://or.justice.cz/ias/ui/rejstrik</w:t>
        </w:r>
      </w:hyperlink>
      <w:r w:rsidRPr="001C4582">
        <w:rPr>
          <w:rFonts w:ascii="Arial" w:hAnsi="Arial" w:cs="Arial"/>
          <w:bCs/>
          <w:sz w:val="20"/>
          <w:szCs w:val="20"/>
        </w:rPr>
        <w:t xml:space="preserve">), na kterém je výpis z Obchodního rejstříku dostupný. Uvedení tohoto odkazu je plně postačující k prokázání profesní způsobilosti v tomto zadávacím řízení. Blíže viz čl. </w:t>
      </w:r>
      <w:r>
        <w:rPr>
          <w:rFonts w:ascii="Arial" w:hAnsi="Arial" w:cs="Arial"/>
          <w:bCs/>
          <w:sz w:val="20"/>
          <w:szCs w:val="20"/>
          <w:lang w:val="cs-CZ"/>
        </w:rPr>
        <w:t>4</w:t>
      </w:r>
      <w:r w:rsidRPr="001C4582">
        <w:rPr>
          <w:rFonts w:ascii="Arial" w:hAnsi="Arial" w:cs="Arial"/>
          <w:bCs/>
          <w:sz w:val="20"/>
          <w:szCs w:val="20"/>
        </w:rPr>
        <w:t xml:space="preserve"> a 5 těchto PK.</w:t>
      </w:r>
    </w:p>
    <w:p w14:paraId="141E6955" w14:textId="77777777" w:rsidR="000A001D" w:rsidRPr="00C96C06" w:rsidRDefault="000A001D" w:rsidP="000A001D">
      <w:pPr>
        <w:pStyle w:val="Odstavecseseznamem"/>
        <w:numPr>
          <w:ilvl w:val="2"/>
          <w:numId w:val="1"/>
        </w:numPr>
        <w:spacing w:before="120" w:after="120" w:line="276" w:lineRule="auto"/>
        <w:contextualSpacing w:val="0"/>
        <w:jc w:val="both"/>
      </w:pPr>
      <w:r w:rsidRPr="002266FB">
        <w:rPr>
          <w:rFonts w:ascii="Arial" w:hAnsi="Arial" w:cs="Arial"/>
          <w:bCs/>
          <w:sz w:val="20"/>
          <w:szCs w:val="20"/>
        </w:rPr>
        <w:t xml:space="preserve">Obdobně může prokázat splnění základní způsobilosti a profesní způsobilosti </w:t>
      </w:r>
      <w:r>
        <w:rPr>
          <w:rFonts w:ascii="Arial" w:hAnsi="Arial" w:cs="Arial"/>
          <w:bCs/>
          <w:sz w:val="20"/>
          <w:szCs w:val="20"/>
          <w:lang w:val="cs-CZ"/>
        </w:rPr>
        <w:t>Poddodavatel</w:t>
      </w:r>
      <w:r w:rsidRPr="002266FB">
        <w:rPr>
          <w:rFonts w:ascii="Arial" w:hAnsi="Arial" w:cs="Arial"/>
          <w:bCs/>
          <w:sz w:val="20"/>
          <w:szCs w:val="20"/>
        </w:rPr>
        <w:t xml:space="preserve">, pokud dodavatel prokazuje technickou kvalifikaci prostřednictvím </w:t>
      </w:r>
      <w:r>
        <w:rPr>
          <w:rFonts w:ascii="Arial" w:hAnsi="Arial" w:cs="Arial"/>
          <w:bCs/>
          <w:sz w:val="20"/>
          <w:szCs w:val="20"/>
          <w:lang w:val="cs-CZ"/>
        </w:rPr>
        <w:t>Poddodavatele</w:t>
      </w:r>
      <w:r w:rsidRPr="002266FB">
        <w:rPr>
          <w:rFonts w:ascii="Arial" w:hAnsi="Arial" w:cs="Arial"/>
          <w:bCs/>
          <w:sz w:val="20"/>
          <w:szCs w:val="20"/>
        </w:rPr>
        <w:t>.</w:t>
      </w:r>
      <w:r>
        <w:rPr>
          <w:rFonts w:ascii="Arial" w:hAnsi="Arial" w:cs="Arial"/>
          <w:bCs/>
          <w:sz w:val="20"/>
          <w:szCs w:val="20"/>
          <w:lang w:val="cs-CZ"/>
        </w:rPr>
        <w:t xml:space="preserve"> </w:t>
      </w:r>
    </w:p>
    <w:p w14:paraId="6DBB8CBC" w14:textId="77777777" w:rsidR="000A001D" w:rsidRPr="00CA063A" w:rsidRDefault="000A001D" w:rsidP="000A001D">
      <w:pPr>
        <w:pStyle w:val="OBSAH"/>
      </w:pPr>
      <w:r>
        <w:t>SPOLEČNÁ USTANOVENÍ KE kvalifikaci</w:t>
      </w:r>
    </w:p>
    <w:p w14:paraId="4F13049A" w14:textId="77777777" w:rsidR="000A001D" w:rsidRPr="00D42DDC" w:rsidRDefault="000A001D" w:rsidP="000A001D">
      <w:pPr>
        <w:pStyle w:val="Odstavecseseznamem"/>
        <w:numPr>
          <w:ilvl w:val="2"/>
          <w:numId w:val="1"/>
        </w:numPr>
        <w:spacing w:before="120" w:after="120" w:line="276" w:lineRule="auto"/>
        <w:jc w:val="both"/>
        <w:rPr>
          <w:rFonts w:ascii="Arial" w:eastAsia="Times New Roman" w:hAnsi="Arial" w:cs="Arial"/>
          <w:b/>
          <w:sz w:val="20"/>
          <w:szCs w:val="20"/>
          <w:lang w:val="cs-CZ"/>
        </w:rPr>
      </w:pPr>
      <w:r>
        <w:rPr>
          <w:rFonts w:ascii="Arial" w:eastAsia="Times New Roman" w:hAnsi="Arial" w:cs="Arial"/>
          <w:b/>
          <w:sz w:val="20"/>
          <w:szCs w:val="20"/>
          <w:lang w:val="cs-CZ"/>
        </w:rPr>
        <w:t>Společné prokazování kvalifikace</w:t>
      </w:r>
    </w:p>
    <w:p w14:paraId="27A46EF9" w14:textId="77777777" w:rsidR="000A001D" w:rsidRDefault="000A001D" w:rsidP="000A001D">
      <w:pPr>
        <w:spacing w:before="120" w:after="120" w:line="276" w:lineRule="auto"/>
        <w:jc w:val="both"/>
        <w:rPr>
          <w:rFonts w:ascii="Arial" w:hAnsi="Arial" w:cs="Arial"/>
          <w:bCs/>
          <w:iCs/>
        </w:rPr>
      </w:pPr>
      <w:r w:rsidRPr="00284462">
        <w:rPr>
          <w:rFonts w:ascii="Arial" w:hAnsi="Arial" w:cs="Arial"/>
          <w:bCs/>
          <w:iCs/>
        </w:rPr>
        <w:t xml:space="preserve">V případě společné účasti dodavatelů v zadávacím řízení prokazuje základní způsobilost podle § 74 ZZVZ a profesní způsobilost podle § 77 odst. 1 ZZVZ každý dodavatel samostatně a technickou kvalifikaci podle § 79 ZZVZ prokazují společně nebo prostřednictvím </w:t>
      </w:r>
      <w:r>
        <w:rPr>
          <w:rFonts w:ascii="Arial" w:hAnsi="Arial" w:cs="Arial"/>
          <w:bCs/>
          <w:iCs/>
        </w:rPr>
        <w:t>Poddodavatele/Poddodavatelů</w:t>
      </w:r>
      <w:r w:rsidRPr="00284462">
        <w:rPr>
          <w:rFonts w:ascii="Arial" w:hAnsi="Arial" w:cs="Arial"/>
          <w:bCs/>
          <w:iCs/>
        </w:rPr>
        <w:t>.</w:t>
      </w:r>
    </w:p>
    <w:p w14:paraId="6A4216EE" w14:textId="77777777" w:rsidR="000A001D" w:rsidRPr="00284462" w:rsidRDefault="000A001D" w:rsidP="000A001D">
      <w:pPr>
        <w:pStyle w:val="Odstavecseseznamem"/>
        <w:numPr>
          <w:ilvl w:val="2"/>
          <w:numId w:val="1"/>
        </w:numPr>
        <w:spacing w:before="120" w:after="120" w:line="276" w:lineRule="auto"/>
        <w:jc w:val="both"/>
        <w:rPr>
          <w:rFonts w:ascii="Arial" w:eastAsia="Times New Roman" w:hAnsi="Arial" w:cs="Arial"/>
          <w:b/>
          <w:sz w:val="20"/>
          <w:szCs w:val="20"/>
          <w:lang w:val="cs-CZ"/>
        </w:rPr>
      </w:pPr>
      <w:r w:rsidRPr="00284462">
        <w:rPr>
          <w:rFonts w:ascii="Arial" w:eastAsia="Times New Roman" w:hAnsi="Arial" w:cs="Arial"/>
          <w:b/>
          <w:sz w:val="20"/>
          <w:szCs w:val="20"/>
          <w:lang w:val="cs-CZ"/>
        </w:rPr>
        <w:t>Prokazování kvalifikace získané v zahraničí</w:t>
      </w:r>
    </w:p>
    <w:p w14:paraId="04768573" w14:textId="77777777" w:rsidR="000A001D" w:rsidRPr="00741E78" w:rsidRDefault="000A001D" w:rsidP="000A001D">
      <w:pPr>
        <w:spacing w:before="120" w:after="120" w:line="276" w:lineRule="auto"/>
        <w:jc w:val="both"/>
        <w:rPr>
          <w:rFonts w:ascii="Arial" w:hAnsi="Arial" w:cs="Arial"/>
          <w:bCs/>
          <w:iCs/>
        </w:rPr>
      </w:pPr>
      <w:r w:rsidRPr="00741E78">
        <w:rPr>
          <w:rFonts w:ascii="Arial" w:hAnsi="Arial" w:cs="Arial"/>
          <w:bCs/>
          <w:iCs/>
        </w:rPr>
        <w:t xml:space="preserve">V případě, že byla kvalifikace získána v zahraničí, prokazuje se doklady vydanými podle právního řádu země, ve které byla získána, a to v rozsahu požadovaném zadavatelem. </w:t>
      </w:r>
    </w:p>
    <w:p w14:paraId="51EA5036" w14:textId="77777777" w:rsidR="000A001D" w:rsidRPr="00602AB0" w:rsidRDefault="000A001D" w:rsidP="000A001D">
      <w:pPr>
        <w:pStyle w:val="Odstavecseseznamem"/>
        <w:numPr>
          <w:ilvl w:val="2"/>
          <w:numId w:val="1"/>
        </w:numPr>
        <w:spacing w:before="120" w:after="120" w:line="276" w:lineRule="auto"/>
        <w:jc w:val="both"/>
        <w:rPr>
          <w:rFonts w:ascii="Arial" w:eastAsia="Times New Roman" w:hAnsi="Arial" w:cs="Arial"/>
          <w:b/>
          <w:sz w:val="20"/>
          <w:szCs w:val="20"/>
          <w:lang w:val="cs-CZ"/>
        </w:rPr>
      </w:pPr>
      <w:r w:rsidRPr="00602AB0">
        <w:rPr>
          <w:rFonts w:ascii="Arial" w:eastAsia="Times New Roman" w:hAnsi="Arial" w:cs="Arial"/>
          <w:b/>
          <w:sz w:val="20"/>
          <w:szCs w:val="20"/>
          <w:lang w:val="cs-CZ"/>
        </w:rPr>
        <w:t>Seznam kvalifikovaných dodavatelů</w:t>
      </w:r>
    </w:p>
    <w:p w14:paraId="251413BE" w14:textId="77777777" w:rsidR="000A001D" w:rsidRPr="00741E78" w:rsidRDefault="000A001D" w:rsidP="000A001D">
      <w:pPr>
        <w:spacing w:before="120" w:after="120" w:line="276" w:lineRule="auto"/>
        <w:jc w:val="both"/>
        <w:rPr>
          <w:rFonts w:ascii="Arial" w:hAnsi="Arial" w:cs="Arial"/>
          <w:bCs/>
          <w:iCs/>
        </w:rPr>
      </w:pPr>
      <w:r w:rsidRPr="00741E78">
        <w:rPr>
          <w:rFonts w:ascii="Arial" w:hAnsi="Arial" w:cs="Arial"/>
          <w:bCs/>
          <w:iCs/>
        </w:rPr>
        <w:t>Pokud dodavatel předloží výpis ze seznamu kvalifikovaných dodavatelů, tento výpis nahrazuje doklad prokazující:</w:t>
      </w:r>
    </w:p>
    <w:p w14:paraId="0E4617A0" w14:textId="77777777" w:rsidR="000A001D" w:rsidRPr="00741E78" w:rsidRDefault="000A001D" w:rsidP="000A001D">
      <w:pPr>
        <w:numPr>
          <w:ilvl w:val="0"/>
          <w:numId w:val="6"/>
        </w:numPr>
        <w:spacing w:before="120" w:after="120" w:line="276" w:lineRule="auto"/>
        <w:ind w:left="714" w:hanging="357"/>
        <w:contextualSpacing/>
        <w:jc w:val="both"/>
        <w:rPr>
          <w:rFonts w:ascii="Arial" w:hAnsi="Arial" w:cs="Arial"/>
          <w:bCs/>
          <w:iCs/>
        </w:rPr>
      </w:pPr>
      <w:r w:rsidRPr="00741E78">
        <w:rPr>
          <w:rFonts w:ascii="Arial" w:hAnsi="Arial" w:cs="Arial"/>
          <w:bCs/>
          <w:iCs/>
        </w:rPr>
        <w:t xml:space="preserve">základní způsobilost podle § 74 ZZVZ a </w:t>
      </w:r>
    </w:p>
    <w:p w14:paraId="3205000F" w14:textId="77777777" w:rsidR="000A001D" w:rsidRPr="00741E78" w:rsidRDefault="000A001D" w:rsidP="000A001D">
      <w:pPr>
        <w:numPr>
          <w:ilvl w:val="0"/>
          <w:numId w:val="6"/>
        </w:numPr>
        <w:spacing w:before="120" w:after="120" w:line="276" w:lineRule="auto"/>
        <w:jc w:val="both"/>
        <w:rPr>
          <w:rFonts w:ascii="Arial" w:hAnsi="Arial" w:cs="Arial"/>
          <w:bCs/>
          <w:iCs/>
        </w:rPr>
      </w:pPr>
      <w:r w:rsidRPr="00741E78">
        <w:rPr>
          <w:rFonts w:ascii="Arial" w:hAnsi="Arial" w:cs="Arial"/>
          <w:bCs/>
          <w:iCs/>
        </w:rPr>
        <w:t>profesní způsobilost podle § 77 ZZVZ v tom rozsahu, v jakém údaje ve výpisu ze seznamu kvalifikovaných dodavatelů prokazují splnění kritérií profesní způsobilosti.</w:t>
      </w:r>
    </w:p>
    <w:p w14:paraId="04E01C5D" w14:textId="77777777" w:rsidR="000A001D" w:rsidRPr="00741E78" w:rsidRDefault="000A001D" w:rsidP="000A001D">
      <w:pPr>
        <w:spacing w:before="120" w:after="120" w:line="276" w:lineRule="auto"/>
        <w:jc w:val="both"/>
        <w:rPr>
          <w:rFonts w:ascii="Arial" w:hAnsi="Arial" w:cs="Arial"/>
          <w:bCs/>
          <w:iCs/>
        </w:rPr>
      </w:pPr>
      <w:r w:rsidRPr="00741E78">
        <w:rPr>
          <w:rFonts w:ascii="Arial" w:hAnsi="Arial" w:cs="Arial"/>
          <w:bCs/>
          <w:iCs/>
        </w:rPr>
        <w:t xml:space="preserve">Zadavatel je povinen přijmout výpis ze seznamu kvalifikovaných dodavatelů, pokud k poslednímu dni, ke kterému má být prokázána základní způsobilost nebo profesní způsobilost, není výpis ze seznamu </w:t>
      </w:r>
      <w:r w:rsidRPr="00741E78">
        <w:rPr>
          <w:rFonts w:ascii="Arial" w:hAnsi="Arial" w:cs="Arial"/>
          <w:bCs/>
          <w:iCs/>
        </w:rPr>
        <w:lastRenderedPageBreak/>
        <w:t xml:space="preserve">kvalifikovaných dodavatelů starší než 3 měsíce. Výpis ze seznamu kvalifikovaných dodavatelů, na kterém je vyznačeno zahájení řízení podle § 231 odst. </w:t>
      </w:r>
      <w:r>
        <w:rPr>
          <w:rFonts w:ascii="Arial" w:hAnsi="Arial" w:cs="Arial"/>
          <w:bCs/>
          <w:iCs/>
        </w:rPr>
        <w:t>3</w:t>
      </w:r>
      <w:r w:rsidRPr="00741E78">
        <w:rPr>
          <w:rFonts w:ascii="Arial" w:hAnsi="Arial" w:cs="Arial"/>
          <w:bCs/>
          <w:iCs/>
        </w:rPr>
        <w:t xml:space="preserve"> ZZVZ, zadavatel nepřijme.</w:t>
      </w:r>
    </w:p>
    <w:p w14:paraId="24ACD841" w14:textId="77777777" w:rsidR="000A001D" w:rsidRPr="00741E78" w:rsidRDefault="000A001D" w:rsidP="000A001D">
      <w:pPr>
        <w:spacing w:before="120" w:after="120" w:line="276" w:lineRule="auto"/>
        <w:jc w:val="both"/>
        <w:rPr>
          <w:rFonts w:ascii="Arial" w:hAnsi="Arial" w:cs="Arial"/>
          <w:bCs/>
          <w:iCs/>
        </w:rPr>
      </w:pPr>
      <w:r w:rsidRPr="00741E78">
        <w:rPr>
          <w:rFonts w:ascii="Arial" w:hAnsi="Arial" w:cs="Arial"/>
          <w:bCs/>
          <w:iCs/>
        </w:rPr>
        <w:t>Stejně jako výpisem ze seznamu kvalifikovaných dodavatelů může dodavatel prokázat kvalifikaci osvědčením, které pochází z jiného členského státu, v němž má dodavatel sídlo, a které je obdobou výpisu ze seznamu kvalifikovaných dodavatelů.</w:t>
      </w:r>
    </w:p>
    <w:p w14:paraId="15F0FF7F" w14:textId="77777777" w:rsidR="000A001D" w:rsidRDefault="000A001D" w:rsidP="000A001D">
      <w:pPr>
        <w:spacing w:before="120" w:after="120" w:line="276" w:lineRule="auto"/>
        <w:jc w:val="both"/>
        <w:rPr>
          <w:rFonts w:ascii="Arial" w:hAnsi="Arial" w:cs="Arial"/>
          <w:bCs/>
          <w:iCs/>
        </w:rPr>
      </w:pPr>
      <w:r w:rsidRPr="00741E78">
        <w:rPr>
          <w:rFonts w:ascii="Arial" w:hAnsi="Arial" w:cs="Arial"/>
          <w:bCs/>
          <w:iCs/>
        </w:rPr>
        <w:t xml:space="preserve">Předložení výpisu ze seznamu kvalifikovaných dodavatelů lze nahradit uvedením odkazu dle bodu </w:t>
      </w:r>
      <w:r>
        <w:rPr>
          <w:rFonts w:ascii="Arial" w:hAnsi="Arial" w:cs="Arial"/>
          <w:bCs/>
          <w:iCs/>
        </w:rPr>
        <w:t>8.2.</w:t>
      </w:r>
      <w:r w:rsidRPr="00741E78">
        <w:rPr>
          <w:rFonts w:ascii="Arial" w:hAnsi="Arial" w:cs="Arial"/>
          <w:bCs/>
          <w:iCs/>
        </w:rPr>
        <w:t xml:space="preserve"> PK.</w:t>
      </w:r>
    </w:p>
    <w:p w14:paraId="5986625C" w14:textId="77777777" w:rsidR="000A001D" w:rsidRPr="00602AB0" w:rsidRDefault="000A001D" w:rsidP="000A001D">
      <w:pPr>
        <w:pStyle w:val="Odstavecseseznamem"/>
        <w:numPr>
          <w:ilvl w:val="2"/>
          <w:numId w:val="1"/>
        </w:numPr>
        <w:spacing w:before="120" w:after="120" w:line="276" w:lineRule="auto"/>
        <w:jc w:val="both"/>
        <w:rPr>
          <w:rFonts w:ascii="Arial" w:eastAsia="Times New Roman" w:hAnsi="Arial" w:cs="Arial"/>
          <w:b/>
          <w:sz w:val="20"/>
          <w:szCs w:val="20"/>
          <w:lang w:val="cs-CZ"/>
        </w:rPr>
      </w:pPr>
      <w:r w:rsidRPr="00602AB0">
        <w:rPr>
          <w:rFonts w:ascii="Arial" w:eastAsia="Times New Roman" w:hAnsi="Arial" w:cs="Arial"/>
          <w:b/>
          <w:sz w:val="20"/>
          <w:szCs w:val="20"/>
          <w:lang w:val="cs-CZ"/>
        </w:rPr>
        <w:t>Systém certifikovaných dodavatelů</w:t>
      </w:r>
    </w:p>
    <w:p w14:paraId="1378383E" w14:textId="5F7319BA" w:rsidR="000A001D" w:rsidRPr="00602AB0" w:rsidRDefault="000A001D" w:rsidP="000A001D">
      <w:pPr>
        <w:spacing w:before="120" w:after="120" w:line="276" w:lineRule="auto"/>
        <w:jc w:val="both"/>
        <w:rPr>
          <w:rFonts w:ascii="Arial" w:hAnsi="Arial" w:cs="Arial"/>
          <w:bCs/>
          <w:iCs/>
        </w:rPr>
      </w:pPr>
      <w:r w:rsidRPr="00602AB0">
        <w:rPr>
          <w:rFonts w:ascii="Arial" w:hAnsi="Arial" w:cs="Arial"/>
          <w:bCs/>
          <w:iCs/>
        </w:rPr>
        <w:t xml:space="preserve">Platným certifikátem vydaným v rámci schváleného systému certifikovaných dodavatelů dle § 233 a násl. ZZVZ lze prokázat kvalifikaci v zadávacím řízení. Má se za to, že dodavatel je kvalifikovaný v rozsahu uvedeném na certifikátu. Zadavatel nepožaduje, aby vybraný dodavatel, který prokázal kvalifikaci certifikátem, před uzavřením </w:t>
      </w:r>
      <w:r w:rsidR="00DF72CD">
        <w:rPr>
          <w:rFonts w:ascii="Arial" w:hAnsi="Arial" w:cs="Arial"/>
          <w:bCs/>
          <w:iCs/>
        </w:rPr>
        <w:t>Smlouvy</w:t>
      </w:r>
      <w:r w:rsidRPr="00602AB0">
        <w:rPr>
          <w:rFonts w:ascii="Arial" w:hAnsi="Arial" w:cs="Arial"/>
          <w:bCs/>
          <w:iCs/>
        </w:rPr>
        <w:t xml:space="preserve"> předložil doklady podle § 74 odst. 1 písm. b) až d) ZZVZ.</w:t>
      </w:r>
    </w:p>
    <w:p w14:paraId="06126DAE" w14:textId="77777777" w:rsidR="000A001D" w:rsidRPr="00602AB0" w:rsidRDefault="000A001D" w:rsidP="000A001D">
      <w:pPr>
        <w:spacing w:before="120" w:after="120" w:line="276" w:lineRule="auto"/>
        <w:jc w:val="both"/>
        <w:rPr>
          <w:rFonts w:ascii="Arial" w:hAnsi="Arial" w:cs="Arial"/>
          <w:bCs/>
          <w:iCs/>
        </w:rPr>
      </w:pPr>
      <w:r w:rsidRPr="00602AB0">
        <w:rPr>
          <w:rFonts w:ascii="Arial" w:hAnsi="Arial" w:cs="Arial"/>
          <w:bCs/>
          <w:iCs/>
        </w:rPr>
        <w:t>Stejně jako certifikátem může dodavatel prokázat kvalifikaci osvědčením, které pochází z jiného členského státu, v němž má dodavatel sídlo, a které je obdobou certifikátu vydaného v rámci systému certifikovaných dodavatelů.</w:t>
      </w:r>
    </w:p>
    <w:p w14:paraId="0C0666CF" w14:textId="77777777" w:rsidR="000A001D" w:rsidRDefault="000A001D" w:rsidP="000A001D">
      <w:pPr>
        <w:pStyle w:val="Odstavecseseznamem"/>
        <w:numPr>
          <w:ilvl w:val="2"/>
          <w:numId w:val="1"/>
        </w:numPr>
        <w:spacing w:before="120" w:after="120" w:line="276" w:lineRule="auto"/>
        <w:jc w:val="both"/>
        <w:rPr>
          <w:rFonts w:ascii="Arial" w:eastAsia="Times New Roman" w:hAnsi="Arial" w:cs="Arial"/>
          <w:b/>
          <w:sz w:val="20"/>
          <w:szCs w:val="20"/>
          <w:lang w:val="cs-CZ"/>
        </w:rPr>
      </w:pPr>
      <w:r>
        <w:rPr>
          <w:rFonts w:ascii="Arial" w:eastAsia="Times New Roman" w:hAnsi="Arial" w:cs="Arial"/>
          <w:b/>
          <w:sz w:val="20"/>
          <w:szCs w:val="20"/>
          <w:lang w:val="cs-CZ"/>
        </w:rPr>
        <w:t>Jednotné evropské osvědčení</w:t>
      </w:r>
    </w:p>
    <w:p w14:paraId="6CA2C852" w14:textId="77777777" w:rsidR="000A001D" w:rsidRPr="00BF5379" w:rsidRDefault="000A001D" w:rsidP="000A001D">
      <w:pPr>
        <w:spacing w:before="120" w:after="120" w:line="276" w:lineRule="auto"/>
        <w:jc w:val="both"/>
        <w:rPr>
          <w:rFonts w:ascii="Arial" w:hAnsi="Arial" w:cs="Arial"/>
          <w:bCs/>
          <w:iCs/>
        </w:rPr>
      </w:pPr>
      <w:r w:rsidRPr="00BF5379">
        <w:rPr>
          <w:rFonts w:ascii="Arial" w:hAnsi="Arial" w:cs="Arial"/>
          <w:bCs/>
          <w:iCs/>
        </w:rPr>
        <w:t>Dodavatel může v nabídce nahradit požadované doklady jednotným evropským osvědčením pro veřejné zakázky ve smyslu § 87 ZZVZ. V souladu s § 86 odst. 1 ZZVZ zadavatel přednostně vyžaduje doklady, evidované v systému, který identifikuje doklady k prokázání splnění kvalifikace (systém e-</w:t>
      </w:r>
      <w:proofErr w:type="spellStart"/>
      <w:r w:rsidRPr="00BF5379">
        <w:rPr>
          <w:rFonts w:ascii="Arial" w:hAnsi="Arial" w:cs="Arial"/>
          <w:bCs/>
          <w:iCs/>
        </w:rPr>
        <w:t>Certis</w:t>
      </w:r>
      <w:proofErr w:type="spellEnd"/>
      <w:r w:rsidRPr="00BF5379">
        <w:rPr>
          <w:rFonts w:ascii="Arial" w:hAnsi="Arial" w:cs="Arial"/>
          <w:bCs/>
          <w:iCs/>
        </w:rPr>
        <w:t>).</w:t>
      </w:r>
    </w:p>
    <w:p w14:paraId="3BEBE9AD" w14:textId="77777777" w:rsidR="000A001D" w:rsidRDefault="000A001D" w:rsidP="000A001D">
      <w:pPr>
        <w:pStyle w:val="Odstavecseseznamem"/>
        <w:spacing w:before="120" w:after="120" w:line="276" w:lineRule="auto"/>
        <w:ind w:left="0"/>
        <w:jc w:val="both"/>
        <w:rPr>
          <w:rFonts w:ascii="Arial" w:eastAsia="Times New Roman" w:hAnsi="Arial" w:cs="Arial"/>
          <w:b/>
          <w:sz w:val="20"/>
          <w:szCs w:val="20"/>
          <w:lang w:val="cs-CZ"/>
        </w:rPr>
      </w:pPr>
    </w:p>
    <w:p w14:paraId="64705D4C" w14:textId="77777777" w:rsidR="000A001D" w:rsidRPr="00D36FD9" w:rsidRDefault="000A001D" w:rsidP="000A001D">
      <w:pPr>
        <w:pStyle w:val="Odstavecseseznamem"/>
        <w:numPr>
          <w:ilvl w:val="2"/>
          <w:numId w:val="1"/>
        </w:numPr>
        <w:spacing w:before="120" w:after="120" w:line="276" w:lineRule="auto"/>
        <w:jc w:val="both"/>
        <w:rPr>
          <w:rFonts w:ascii="Arial" w:eastAsia="Times New Roman" w:hAnsi="Arial" w:cs="Arial"/>
          <w:b/>
          <w:sz w:val="20"/>
          <w:szCs w:val="20"/>
          <w:lang w:val="cs-CZ"/>
        </w:rPr>
      </w:pPr>
      <w:r w:rsidRPr="00D36FD9">
        <w:rPr>
          <w:rFonts w:ascii="Arial" w:eastAsia="Times New Roman" w:hAnsi="Arial" w:cs="Arial"/>
          <w:b/>
          <w:sz w:val="20"/>
          <w:szCs w:val="20"/>
          <w:lang w:val="cs-CZ"/>
        </w:rPr>
        <w:t>Požadavek na prokázání kvalifikace poddodavatele</w:t>
      </w:r>
      <w:r>
        <w:rPr>
          <w:rFonts w:ascii="Arial" w:eastAsia="Times New Roman" w:hAnsi="Arial" w:cs="Arial"/>
          <w:b/>
          <w:sz w:val="20"/>
          <w:szCs w:val="20"/>
          <w:lang w:val="cs-CZ"/>
        </w:rPr>
        <w:t>, prostřednictvím kterého dodavatel neprokazuje část kvalifikace</w:t>
      </w:r>
    </w:p>
    <w:p w14:paraId="45B82971" w14:textId="77777777" w:rsidR="000A001D" w:rsidRPr="00602AB0" w:rsidRDefault="000A001D" w:rsidP="000A001D">
      <w:pPr>
        <w:spacing w:before="120" w:after="120" w:line="276" w:lineRule="auto"/>
        <w:jc w:val="both"/>
        <w:rPr>
          <w:rFonts w:ascii="Arial" w:hAnsi="Arial" w:cs="Arial"/>
          <w:bCs/>
          <w:iCs/>
        </w:rPr>
      </w:pPr>
      <w:r w:rsidRPr="00602AB0">
        <w:rPr>
          <w:rFonts w:ascii="Arial" w:hAnsi="Arial" w:cs="Arial"/>
          <w:bCs/>
          <w:iCs/>
        </w:rPr>
        <w:t>Zadavatel nepožaduje, aby účastník zadávacího řízení předložil doklady prokazující způsobilost jeho poddodavatelů ve smyslu § 85 odst. 1 ZZVZ, tj. těch poddodavatelů, prostřednictvím kterých účastník neprokazuje část své kvalifikace.</w:t>
      </w:r>
    </w:p>
    <w:p w14:paraId="451A9F0E" w14:textId="77777777" w:rsidR="000A001D" w:rsidRPr="00D36FD9" w:rsidRDefault="000A001D" w:rsidP="000A001D">
      <w:pPr>
        <w:pStyle w:val="Odstavecseseznamem"/>
        <w:numPr>
          <w:ilvl w:val="2"/>
          <w:numId w:val="1"/>
        </w:numPr>
        <w:spacing w:before="120" w:after="120" w:line="276" w:lineRule="auto"/>
        <w:jc w:val="both"/>
        <w:rPr>
          <w:rFonts w:ascii="Arial" w:eastAsia="Times New Roman" w:hAnsi="Arial" w:cs="Arial"/>
          <w:b/>
          <w:sz w:val="20"/>
          <w:szCs w:val="20"/>
          <w:lang w:val="cs-CZ"/>
        </w:rPr>
      </w:pPr>
      <w:r w:rsidRPr="00D36FD9">
        <w:rPr>
          <w:rFonts w:ascii="Arial" w:eastAsia="Times New Roman" w:hAnsi="Arial" w:cs="Arial"/>
          <w:b/>
          <w:sz w:val="20"/>
          <w:szCs w:val="20"/>
          <w:lang w:val="cs-CZ"/>
        </w:rPr>
        <w:t>Změny v kvalifikaci dodavatele</w:t>
      </w:r>
    </w:p>
    <w:p w14:paraId="2954AF1C" w14:textId="77777777" w:rsidR="000A001D" w:rsidRPr="00602AB0" w:rsidRDefault="000A001D" w:rsidP="000A001D">
      <w:pPr>
        <w:spacing w:before="120" w:after="120" w:line="276" w:lineRule="auto"/>
        <w:jc w:val="both"/>
        <w:rPr>
          <w:rFonts w:ascii="Arial" w:hAnsi="Arial" w:cs="Arial"/>
          <w:bCs/>
          <w:iCs/>
        </w:rPr>
      </w:pPr>
      <w:r w:rsidRPr="00602AB0">
        <w:rPr>
          <w:rFonts w:ascii="Arial" w:hAnsi="Arial" w:cs="Arial"/>
          <w:bCs/>
          <w:iCs/>
        </w:rPr>
        <w:t xml:space="preserve">Pokud po předložení dokladů nebo prohlášení o kvalifikaci dojde v průběhu zadávacího řízení ke změně kvalifikace účastníka zadávacího řízení, je účastník povinen dle § 88 ZZVZ tuto změnu zadavateli do 5 pracovních dnů oznámit a do 10 pracovních dnů od oznámení této změny předložit nové doklady nebo prohlášení ke kvalifikaci; zadavatel může tyto lhůty prodloužit nebo prominout jejich zmeškání. </w:t>
      </w:r>
    </w:p>
    <w:p w14:paraId="30CE828A" w14:textId="77777777" w:rsidR="000A001D" w:rsidRDefault="000A001D" w:rsidP="000A001D">
      <w:pPr>
        <w:spacing w:before="120" w:after="120" w:line="276" w:lineRule="auto"/>
        <w:jc w:val="both"/>
        <w:rPr>
          <w:rFonts w:ascii="Arial" w:hAnsi="Arial" w:cs="Arial"/>
          <w:bCs/>
          <w:iCs/>
        </w:rPr>
      </w:pPr>
      <w:r w:rsidRPr="00602AB0">
        <w:rPr>
          <w:rFonts w:ascii="Arial" w:hAnsi="Arial" w:cs="Arial"/>
          <w:bCs/>
          <w:iCs/>
        </w:rPr>
        <w:t>Povinnost podle věty první účastníku nevzniká, pokud je kvalifikace změněna takovým způsobem, že:</w:t>
      </w:r>
    </w:p>
    <w:p w14:paraId="7D72B8E7" w14:textId="77777777" w:rsidR="000A001D" w:rsidRPr="00602AB0" w:rsidRDefault="000A001D" w:rsidP="000A001D">
      <w:pPr>
        <w:numPr>
          <w:ilvl w:val="0"/>
          <w:numId w:val="7"/>
        </w:numPr>
        <w:spacing w:before="120" w:after="120" w:line="276" w:lineRule="auto"/>
        <w:ind w:left="714" w:hanging="357"/>
        <w:contextualSpacing/>
        <w:jc w:val="both"/>
        <w:rPr>
          <w:rFonts w:ascii="Arial" w:hAnsi="Arial" w:cs="Arial"/>
          <w:bCs/>
          <w:iCs/>
        </w:rPr>
      </w:pPr>
      <w:r w:rsidRPr="00602AB0">
        <w:rPr>
          <w:rFonts w:ascii="Arial" w:hAnsi="Arial" w:cs="Arial"/>
          <w:bCs/>
          <w:iCs/>
        </w:rPr>
        <w:t>podmínky kvalifikace jsou nadále splněny,</w:t>
      </w:r>
    </w:p>
    <w:p w14:paraId="352C6EC7" w14:textId="77777777" w:rsidR="000A001D" w:rsidRPr="00602AB0" w:rsidRDefault="000A001D" w:rsidP="000A001D">
      <w:pPr>
        <w:numPr>
          <w:ilvl w:val="0"/>
          <w:numId w:val="7"/>
        </w:numPr>
        <w:spacing w:before="120" w:after="120" w:line="276" w:lineRule="auto"/>
        <w:ind w:left="714" w:hanging="357"/>
        <w:contextualSpacing/>
        <w:jc w:val="both"/>
        <w:rPr>
          <w:rFonts w:ascii="Arial" w:hAnsi="Arial" w:cs="Arial"/>
          <w:bCs/>
          <w:iCs/>
        </w:rPr>
      </w:pPr>
      <w:r w:rsidRPr="00602AB0">
        <w:rPr>
          <w:rFonts w:ascii="Arial" w:hAnsi="Arial" w:cs="Arial"/>
          <w:bCs/>
          <w:iCs/>
        </w:rPr>
        <w:t>nedošlo k ovlivnění kritérií pro snížení počtu účastníků zadávacího řízení nebo nabídek a</w:t>
      </w:r>
    </w:p>
    <w:p w14:paraId="04A2A1B0" w14:textId="77777777" w:rsidR="000A001D" w:rsidRPr="00602AB0" w:rsidRDefault="000A001D" w:rsidP="000A001D">
      <w:pPr>
        <w:numPr>
          <w:ilvl w:val="0"/>
          <w:numId w:val="7"/>
        </w:numPr>
        <w:spacing w:before="120" w:after="120" w:line="276" w:lineRule="auto"/>
        <w:jc w:val="both"/>
        <w:rPr>
          <w:rFonts w:ascii="Arial" w:hAnsi="Arial" w:cs="Arial"/>
          <w:bCs/>
          <w:iCs/>
        </w:rPr>
      </w:pPr>
      <w:r w:rsidRPr="00602AB0">
        <w:rPr>
          <w:rFonts w:ascii="Arial" w:hAnsi="Arial" w:cs="Arial"/>
          <w:bCs/>
          <w:iCs/>
        </w:rPr>
        <w:t>nedošlo k ovlivnění kritérií hodnocení nabídek.</w:t>
      </w:r>
    </w:p>
    <w:p w14:paraId="6E2184CC" w14:textId="77777777" w:rsidR="000A001D" w:rsidRPr="00172244" w:rsidRDefault="000A001D" w:rsidP="000A001D">
      <w:pPr>
        <w:spacing w:before="120" w:after="120" w:line="276" w:lineRule="auto"/>
        <w:jc w:val="both"/>
        <w:rPr>
          <w:rFonts w:ascii="Arial" w:hAnsi="Arial" w:cs="Arial"/>
          <w:bCs/>
          <w:iCs/>
        </w:rPr>
      </w:pPr>
      <w:r w:rsidRPr="00602AB0">
        <w:rPr>
          <w:rFonts w:ascii="Arial" w:hAnsi="Arial" w:cs="Arial"/>
          <w:bCs/>
          <w:iCs/>
        </w:rPr>
        <w:t>Zadavatel může účastníka vyloučit, pokud prokáže, že účastník výše uvedenou povinnost nesplnil.</w:t>
      </w:r>
    </w:p>
    <w:p w14:paraId="5E26F2D8" w14:textId="77777777" w:rsidR="000D0906" w:rsidRDefault="000D0906"/>
    <w:sectPr w:rsidR="000D0906" w:rsidSect="004A2C60">
      <w:headerReference w:type="default" r:id="rId13"/>
      <w:footerReference w:type="default" r:id="rId14"/>
      <w:headerReference w:type="first" r:id="rId15"/>
      <w:pgSz w:w="11906" w:h="16838" w:code="9"/>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04B973" w14:textId="77777777" w:rsidR="00EF02A1" w:rsidRDefault="00EF02A1" w:rsidP="000A001D">
      <w:r>
        <w:separator/>
      </w:r>
    </w:p>
  </w:endnote>
  <w:endnote w:type="continuationSeparator" w:id="0">
    <w:p w14:paraId="5819AA87" w14:textId="77777777" w:rsidR="00EF02A1" w:rsidRDefault="00EF02A1" w:rsidP="000A0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A4CD8" w14:textId="77777777" w:rsidR="00BD1EBF" w:rsidRDefault="000F3CE8" w:rsidP="002C2C9F">
    <w:pPr>
      <w:jc w:val="right"/>
    </w:pPr>
    <w:r w:rsidRPr="00D47133">
      <w:fldChar w:fldCharType="begin"/>
    </w:r>
    <w:r>
      <w:instrText>PAGE   \* MERGEFORMAT</w:instrText>
    </w:r>
    <w:r w:rsidRPr="00D47133">
      <w:fldChar w:fldCharType="separate"/>
    </w:r>
    <w:r>
      <w:rPr>
        <w:noProof/>
      </w:rPr>
      <w:t>1</w:t>
    </w:r>
    <w:r w:rsidRPr="00D47133">
      <w:fldChar w:fldCharType="end"/>
    </w:r>
  </w:p>
  <w:p w14:paraId="3292C207" w14:textId="77777777" w:rsidR="00BD1EBF" w:rsidRDefault="00BD1EB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4BEF0" w14:textId="77777777" w:rsidR="00EF02A1" w:rsidRDefault="00EF02A1" w:rsidP="000A001D">
      <w:r>
        <w:separator/>
      </w:r>
    </w:p>
  </w:footnote>
  <w:footnote w:type="continuationSeparator" w:id="0">
    <w:p w14:paraId="63CA1F9D" w14:textId="77777777" w:rsidR="00EF02A1" w:rsidRDefault="00EF02A1" w:rsidP="000A001D">
      <w:r>
        <w:continuationSeparator/>
      </w:r>
    </w:p>
  </w:footnote>
  <w:footnote w:id="1">
    <w:p w14:paraId="16F0783A" w14:textId="77777777" w:rsidR="000A001D" w:rsidRPr="00236AF0" w:rsidRDefault="000A001D" w:rsidP="000A001D">
      <w:pPr>
        <w:pStyle w:val="Textpoznpodarou"/>
        <w:jc w:val="both"/>
        <w:rPr>
          <w:rFonts w:ascii="Arial" w:hAnsi="Arial" w:cs="Arial"/>
          <w:sz w:val="18"/>
          <w:szCs w:val="18"/>
          <w:lang w:val="cs-CZ"/>
        </w:rPr>
      </w:pPr>
      <w:r w:rsidRPr="00236AF0">
        <w:rPr>
          <w:rStyle w:val="Znakapoznpodarou"/>
          <w:rFonts w:ascii="Arial" w:hAnsi="Arial" w:cs="Arial"/>
          <w:sz w:val="18"/>
          <w:szCs w:val="18"/>
          <w:lang w:val="cs-CZ"/>
        </w:rPr>
        <w:footnoteRef/>
      </w:r>
      <w:r w:rsidRPr="00236AF0">
        <w:rPr>
          <w:rFonts w:ascii="Arial" w:hAnsi="Arial" w:cs="Arial"/>
          <w:sz w:val="18"/>
          <w:szCs w:val="18"/>
          <w:lang w:val="cs-CZ"/>
        </w:rPr>
        <w:t xml:space="preserve"> § 187 zákona č. 89/2012 Sb., občanského zákoníku, ve znění pozdějších předpisů.</w:t>
      </w:r>
    </w:p>
  </w:footnote>
  <w:footnote w:id="2">
    <w:p w14:paraId="22411520" w14:textId="77777777" w:rsidR="000A001D" w:rsidRPr="00236AF0" w:rsidRDefault="000A001D" w:rsidP="000A001D">
      <w:pPr>
        <w:pStyle w:val="Textpoznpodarou"/>
        <w:jc w:val="both"/>
        <w:rPr>
          <w:rFonts w:ascii="Arial" w:hAnsi="Arial" w:cs="Arial"/>
          <w:sz w:val="18"/>
          <w:szCs w:val="18"/>
          <w:lang w:val="cs-CZ"/>
        </w:rPr>
      </w:pPr>
      <w:r w:rsidRPr="00236AF0">
        <w:rPr>
          <w:rStyle w:val="Znakapoznpodarou"/>
          <w:rFonts w:ascii="Arial" w:hAnsi="Arial" w:cs="Arial"/>
          <w:sz w:val="18"/>
          <w:szCs w:val="18"/>
          <w:lang w:val="cs-CZ"/>
        </w:rPr>
        <w:footnoteRef/>
      </w:r>
      <w:r w:rsidRPr="00236AF0">
        <w:rPr>
          <w:rFonts w:ascii="Arial" w:hAnsi="Arial" w:cs="Arial"/>
          <w:sz w:val="18"/>
          <w:szCs w:val="18"/>
          <w:lang w:val="cs-CZ"/>
        </w:rPr>
        <w:t xml:space="preserve"> § 136 zákona č. 182/2006 Sb., o úpadku a způsobech jeho řešení (insolvenční zákon), ve znění pozdějších předpisů.</w:t>
      </w:r>
    </w:p>
  </w:footnote>
  <w:footnote w:id="3">
    <w:p w14:paraId="35D42E1D" w14:textId="77777777" w:rsidR="000A001D" w:rsidRPr="00263B48" w:rsidRDefault="000A001D" w:rsidP="000A001D">
      <w:pPr>
        <w:pStyle w:val="Textpoznpodarou"/>
        <w:jc w:val="both"/>
        <w:rPr>
          <w:rFonts w:ascii="Palatino Linotype" w:hAnsi="Palatino Linotype"/>
          <w:sz w:val="18"/>
          <w:szCs w:val="18"/>
        </w:rPr>
      </w:pPr>
      <w:r w:rsidRPr="00236AF0">
        <w:rPr>
          <w:rStyle w:val="Znakapoznpodarou"/>
          <w:rFonts w:ascii="Arial" w:hAnsi="Arial" w:cs="Arial"/>
          <w:sz w:val="18"/>
          <w:szCs w:val="18"/>
          <w:lang w:val="cs-CZ"/>
        </w:rPr>
        <w:footnoteRef/>
      </w:r>
      <w:r w:rsidRPr="00236AF0">
        <w:rPr>
          <w:rFonts w:ascii="Arial" w:hAnsi="Arial" w:cs="Arial"/>
          <w:sz w:val="18"/>
          <w:szCs w:val="18"/>
          <w:lang w:val="cs-CZ"/>
        </w:rPr>
        <w:t xml:space="preserve"> Například zákon č. 21/1992 Sb., o bankách, ve znění pozdějších předpisů, zákon č. 87/1995 Sb., o spořitelních a úvěrních družstvech a některých opatřeních s tím souvisejících a o doplnění zákona České národní rady </w:t>
      </w:r>
      <w:r w:rsidRPr="00236AF0">
        <w:rPr>
          <w:rFonts w:ascii="Arial" w:hAnsi="Arial" w:cs="Arial"/>
          <w:sz w:val="18"/>
          <w:szCs w:val="18"/>
          <w:lang w:val="cs-CZ"/>
        </w:rPr>
        <w:br/>
        <w:t xml:space="preserve">č. 586/1992 Sb., o daních z příjmů, ve znění pozdějších předpisů, zákon č. 363/1999 Sb., o pojišťovnictví </w:t>
      </w:r>
      <w:r w:rsidRPr="00236AF0">
        <w:rPr>
          <w:rFonts w:ascii="Arial" w:hAnsi="Arial" w:cs="Arial"/>
          <w:sz w:val="18"/>
          <w:szCs w:val="18"/>
          <w:lang w:val="cs-CZ"/>
        </w:rPr>
        <w:br/>
        <w:t>a o změně některých souvisejících zákonů, ve znění pozdějších předpisů.</w:t>
      </w:r>
    </w:p>
  </w:footnote>
  <w:footnote w:id="4">
    <w:p w14:paraId="27F9DEEF" w14:textId="77777777" w:rsidR="000A001D" w:rsidRPr="0082353D" w:rsidRDefault="000A001D" w:rsidP="000A001D">
      <w:pPr>
        <w:pStyle w:val="Textpoznpodarou"/>
        <w:rPr>
          <w:lang w:val="cs-CZ"/>
        </w:rPr>
      </w:pPr>
      <w:r>
        <w:rPr>
          <w:rStyle w:val="Znakapoznpodarou"/>
        </w:rPr>
        <w:footnoteRef/>
      </w:r>
      <w:r>
        <w:t xml:space="preserve"> </w:t>
      </w:r>
      <w:proofErr w:type="spellStart"/>
      <w:r>
        <w:rPr>
          <w:rFonts w:ascii="Arial" w:hAnsi="Arial" w:cs="Arial"/>
          <w:sz w:val="18"/>
          <w:szCs w:val="18"/>
        </w:rPr>
        <w:t>Zákon</w:t>
      </w:r>
      <w:proofErr w:type="spellEnd"/>
      <w:r>
        <w:rPr>
          <w:rFonts w:ascii="Arial" w:hAnsi="Arial" w:cs="Arial"/>
          <w:sz w:val="18"/>
          <w:szCs w:val="18"/>
        </w:rPr>
        <w:t xml:space="preserve"> č. 365/2000 Sb., o </w:t>
      </w:r>
      <w:proofErr w:type="spellStart"/>
      <w:r>
        <w:rPr>
          <w:rFonts w:ascii="Arial" w:hAnsi="Arial" w:cs="Arial"/>
          <w:sz w:val="18"/>
          <w:szCs w:val="18"/>
        </w:rPr>
        <w:t>informačních</w:t>
      </w:r>
      <w:proofErr w:type="spellEnd"/>
      <w:r>
        <w:rPr>
          <w:rFonts w:ascii="Arial" w:hAnsi="Arial" w:cs="Arial"/>
          <w:sz w:val="18"/>
          <w:szCs w:val="18"/>
        </w:rPr>
        <w:t xml:space="preserve"> </w:t>
      </w:r>
      <w:proofErr w:type="spellStart"/>
      <w:r>
        <w:rPr>
          <w:rFonts w:ascii="Arial" w:hAnsi="Arial" w:cs="Arial"/>
          <w:sz w:val="18"/>
          <w:szCs w:val="18"/>
        </w:rPr>
        <w:t>systémech</w:t>
      </w:r>
      <w:proofErr w:type="spellEnd"/>
      <w:r>
        <w:rPr>
          <w:rFonts w:ascii="Arial" w:hAnsi="Arial" w:cs="Arial"/>
          <w:sz w:val="18"/>
          <w:szCs w:val="18"/>
        </w:rPr>
        <w:t xml:space="preserve"> </w:t>
      </w:r>
      <w:proofErr w:type="spellStart"/>
      <w:r>
        <w:rPr>
          <w:rFonts w:ascii="Arial" w:hAnsi="Arial" w:cs="Arial"/>
          <w:sz w:val="18"/>
          <w:szCs w:val="18"/>
        </w:rPr>
        <w:t>veřejné</w:t>
      </w:r>
      <w:proofErr w:type="spellEnd"/>
      <w:r>
        <w:rPr>
          <w:rFonts w:ascii="Arial" w:hAnsi="Arial" w:cs="Arial"/>
          <w:sz w:val="18"/>
          <w:szCs w:val="18"/>
        </w:rPr>
        <w:t xml:space="preserve"> </w:t>
      </w:r>
      <w:proofErr w:type="spellStart"/>
      <w:r>
        <w:rPr>
          <w:rFonts w:ascii="Arial" w:hAnsi="Arial" w:cs="Arial"/>
          <w:sz w:val="18"/>
          <w:szCs w:val="18"/>
        </w:rPr>
        <w:t>správy</w:t>
      </w:r>
      <w:proofErr w:type="spellEnd"/>
      <w:r>
        <w:rPr>
          <w:rFonts w:ascii="Arial" w:hAnsi="Arial" w:cs="Arial"/>
          <w:sz w:val="18"/>
          <w:szCs w:val="18"/>
        </w:rPr>
        <w:t xml:space="preserve"> a o </w:t>
      </w:r>
      <w:proofErr w:type="spellStart"/>
      <w:r>
        <w:rPr>
          <w:rFonts w:ascii="Arial" w:hAnsi="Arial" w:cs="Arial"/>
          <w:sz w:val="18"/>
          <w:szCs w:val="18"/>
        </w:rPr>
        <w:t>změně</w:t>
      </w:r>
      <w:proofErr w:type="spellEnd"/>
      <w:r>
        <w:rPr>
          <w:rFonts w:ascii="Arial" w:hAnsi="Arial" w:cs="Arial"/>
          <w:sz w:val="18"/>
          <w:szCs w:val="18"/>
        </w:rPr>
        <w:t xml:space="preserve"> </w:t>
      </w:r>
      <w:proofErr w:type="spellStart"/>
      <w:r>
        <w:rPr>
          <w:rFonts w:ascii="Arial" w:hAnsi="Arial" w:cs="Arial"/>
          <w:sz w:val="18"/>
          <w:szCs w:val="18"/>
        </w:rPr>
        <w:t>některých</w:t>
      </w:r>
      <w:proofErr w:type="spellEnd"/>
      <w:r>
        <w:rPr>
          <w:rFonts w:ascii="Arial" w:hAnsi="Arial" w:cs="Arial"/>
          <w:sz w:val="18"/>
          <w:szCs w:val="18"/>
        </w:rPr>
        <w:t xml:space="preserve"> </w:t>
      </w:r>
      <w:proofErr w:type="spellStart"/>
      <w:r>
        <w:rPr>
          <w:rFonts w:ascii="Arial" w:hAnsi="Arial" w:cs="Arial"/>
          <w:sz w:val="18"/>
          <w:szCs w:val="18"/>
        </w:rPr>
        <w:t>dalších</w:t>
      </w:r>
      <w:proofErr w:type="spellEnd"/>
      <w:r>
        <w:rPr>
          <w:rFonts w:ascii="Arial" w:hAnsi="Arial" w:cs="Arial"/>
          <w:sz w:val="18"/>
          <w:szCs w:val="18"/>
        </w:rPr>
        <w:t xml:space="preserve"> </w:t>
      </w:r>
      <w:proofErr w:type="spellStart"/>
      <w:r>
        <w:rPr>
          <w:rFonts w:ascii="Arial" w:hAnsi="Arial" w:cs="Arial"/>
          <w:sz w:val="18"/>
          <w:szCs w:val="18"/>
        </w:rPr>
        <w:t>zákonů</w:t>
      </w:r>
      <w:proofErr w:type="spellEnd"/>
      <w:r>
        <w:rPr>
          <w:rFonts w:ascii="Arial" w:hAnsi="Arial" w:cs="Arial"/>
          <w:sz w:val="18"/>
          <w:szCs w:val="18"/>
        </w:rPr>
        <w:t>, ve </w:t>
      </w:r>
      <w:proofErr w:type="spellStart"/>
      <w:r>
        <w:rPr>
          <w:rFonts w:ascii="Arial" w:hAnsi="Arial" w:cs="Arial"/>
          <w:sz w:val="18"/>
          <w:szCs w:val="18"/>
        </w:rPr>
        <w:t>znění</w:t>
      </w:r>
      <w:proofErr w:type="spellEnd"/>
      <w:r>
        <w:rPr>
          <w:rFonts w:ascii="Arial" w:hAnsi="Arial" w:cs="Arial"/>
          <w:sz w:val="18"/>
          <w:szCs w:val="18"/>
        </w:rPr>
        <w:t xml:space="preserve"> </w:t>
      </w:r>
      <w:proofErr w:type="spellStart"/>
      <w:r>
        <w:rPr>
          <w:rFonts w:ascii="Arial" w:hAnsi="Arial" w:cs="Arial"/>
          <w:sz w:val="18"/>
          <w:szCs w:val="18"/>
        </w:rPr>
        <w:t>pozdějších</w:t>
      </w:r>
      <w:proofErr w:type="spellEnd"/>
      <w:r>
        <w:rPr>
          <w:rFonts w:ascii="Arial" w:hAnsi="Arial" w:cs="Arial"/>
          <w:sz w:val="18"/>
          <w:szCs w:val="18"/>
        </w:rPr>
        <w:t xml:space="preserve"> </w:t>
      </w:r>
      <w:proofErr w:type="spellStart"/>
      <w:r>
        <w:rPr>
          <w:rFonts w:ascii="Arial" w:hAnsi="Arial" w:cs="Arial"/>
          <w:sz w:val="18"/>
          <w:szCs w:val="18"/>
        </w:rPr>
        <w:t>předpisů</w:t>
      </w:r>
      <w:proofErr w:type="spellEnd"/>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E5A79" w14:textId="77777777" w:rsidR="000A001D" w:rsidRDefault="000A001D" w:rsidP="000A001D">
    <w:pPr>
      <w:pStyle w:val="Zkladntext"/>
      <w:spacing w:line="276" w:lineRule="auto"/>
      <w:jc w:val="both"/>
      <w:rPr>
        <w:rFonts w:ascii="Arial" w:hAnsi="Arial" w:cs="Arial"/>
        <w:sz w:val="20"/>
        <w:szCs w:val="20"/>
      </w:rPr>
    </w:pPr>
    <w:r>
      <w:rPr>
        <w:rFonts w:ascii="Arial" w:hAnsi="Arial" w:cs="Arial"/>
        <w:b/>
        <w:sz w:val="20"/>
        <w:szCs w:val="20"/>
      </w:rPr>
      <w:t>VEŘEJNÁ ZAKÁZKA</w:t>
    </w:r>
    <w:r>
      <w:rPr>
        <w:rFonts w:ascii="Arial" w:hAnsi="Arial" w:cs="Arial"/>
        <w:sz w:val="20"/>
        <w:szCs w:val="20"/>
      </w:rPr>
      <w:t xml:space="preserve"> zadávaná v souladu se zákonem č. 134/2016 Sb., o zadávání veřejných zakázek, ve znění pozdějších předpisů (dále též jen „</w:t>
    </w:r>
    <w:r>
      <w:rPr>
        <w:rFonts w:ascii="Arial" w:hAnsi="Arial" w:cs="Arial"/>
        <w:b/>
        <w:sz w:val="20"/>
        <w:szCs w:val="20"/>
      </w:rPr>
      <w:t>ZZVZ“</w:t>
    </w:r>
    <w:r>
      <w:rPr>
        <w:rFonts w:ascii="Arial" w:hAnsi="Arial" w:cs="Arial"/>
        <w:sz w:val="20"/>
        <w:szCs w:val="20"/>
      </w:rPr>
      <w:t>)</w:t>
    </w:r>
  </w:p>
  <w:p w14:paraId="0E6B6688" w14:textId="77777777" w:rsidR="000A001D" w:rsidRDefault="000A00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FA494" w14:textId="77777777" w:rsidR="00BD1EBF" w:rsidRDefault="00BD1EBF" w:rsidP="002C2C9F">
    <w:pPr>
      <w:pStyle w:val="Odstavecseseznamem"/>
      <w:tabs>
        <w:tab w:val="center" w:pos="451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410C"/>
    <w:multiLevelType w:val="hybridMultilevel"/>
    <w:tmpl w:val="4E4C3BA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03ED2"/>
    <w:multiLevelType w:val="multilevel"/>
    <w:tmpl w:val="998C255E"/>
    <w:lvl w:ilvl="0">
      <w:start w:val="1"/>
      <w:numFmt w:val="upperRoman"/>
      <w:pStyle w:val="Nadpis1"/>
      <w:suff w:val="nothing"/>
      <w:lvlText w:val="%1."/>
      <w:lvlJc w:val="right"/>
      <w:pPr>
        <w:ind w:left="0" w:firstLine="0"/>
      </w:pPr>
      <w:rPr>
        <w:rFonts w:hint="default"/>
        <w:vanish/>
      </w:rPr>
    </w:lvl>
    <w:lvl w:ilvl="1">
      <w:start w:val="1"/>
      <w:numFmt w:val="decimal"/>
      <w:pStyle w:val="OBSAH"/>
      <w:lvlText w:val="%2."/>
      <w:lvlJc w:val="left"/>
      <w:pPr>
        <w:ind w:left="397" w:hanging="397"/>
      </w:pPr>
      <w:rPr>
        <w:rFonts w:hint="default"/>
        <w:b/>
      </w:rPr>
    </w:lvl>
    <w:lvl w:ilvl="2">
      <w:start w:val="1"/>
      <w:numFmt w:val="decimal"/>
      <w:pStyle w:val="Txt111"/>
      <w:lvlText w:val="%2.%3."/>
      <w:lvlJc w:val="left"/>
      <w:pPr>
        <w:ind w:left="0" w:firstLine="0"/>
      </w:pPr>
      <w:rPr>
        <w:rFonts w:ascii="Arial" w:hAnsi="Arial" w:hint="default"/>
        <w:b/>
        <w:sz w:val="20"/>
      </w:rPr>
    </w:lvl>
    <w:lvl w:ilvl="3">
      <w:start w:val="1"/>
      <w:numFmt w:val="decimal"/>
      <w:lvlText w:val="%2.%3.%4."/>
      <w:lvlJc w:val="left"/>
      <w:pPr>
        <w:ind w:left="0" w:firstLine="0"/>
      </w:pPr>
      <w:rPr>
        <w:rFonts w:hint="default"/>
        <w:b w:val="0"/>
      </w:rPr>
    </w:lvl>
    <w:lvl w:ilvl="4">
      <w:start w:val="1"/>
      <w:numFmt w:val="upperLetter"/>
      <w:lvlText w:val="%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 w15:restartNumberingAfterBreak="0">
    <w:nsid w:val="0FE156CF"/>
    <w:multiLevelType w:val="hybridMultilevel"/>
    <w:tmpl w:val="FAE0F376"/>
    <w:lvl w:ilvl="0" w:tplc="D90884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ED7BD6"/>
    <w:multiLevelType w:val="hybridMultilevel"/>
    <w:tmpl w:val="A2146058"/>
    <w:lvl w:ilvl="0" w:tplc="340E4BA0">
      <w:start w:val="2"/>
      <w:numFmt w:val="bullet"/>
      <w:lvlText w:val="•"/>
      <w:lvlJc w:val="left"/>
      <w:pPr>
        <w:ind w:left="720" w:hanging="360"/>
      </w:pPr>
      <w:rPr>
        <w:rFonts w:ascii="Arial" w:eastAsia="Courier New"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4E3C01"/>
    <w:multiLevelType w:val="hybridMultilevel"/>
    <w:tmpl w:val="7AAC78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680159"/>
    <w:multiLevelType w:val="hybridMultilevel"/>
    <w:tmpl w:val="D6146416"/>
    <w:lvl w:ilvl="0" w:tplc="340E4BA0">
      <w:start w:val="2"/>
      <w:numFmt w:val="bullet"/>
      <w:lvlText w:val="•"/>
      <w:lvlJc w:val="left"/>
      <w:pPr>
        <w:ind w:left="720" w:hanging="360"/>
      </w:pPr>
      <w:rPr>
        <w:rFonts w:ascii="Arial" w:eastAsia="Courier New"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237B56"/>
    <w:multiLevelType w:val="hybridMultilevel"/>
    <w:tmpl w:val="300203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1A7607"/>
    <w:multiLevelType w:val="hybridMultilevel"/>
    <w:tmpl w:val="86B2E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B717321"/>
    <w:multiLevelType w:val="hybridMultilevel"/>
    <w:tmpl w:val="D908B0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81A29D1"/>
    <w:multiLevelType w:val="hybridMultilevel"/>
    <w:tmpl w:val="C0A2C0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73610804">
    <w:abstractNumId w:val="1"/>
  </w:num>
  <w:num w:numId="2" w16cid:durableId="679281843">
    <w:abstractNumId w:val="7"/>
  </w:num>
  <w:num w:numId="3" w16cid:durableId="1369375634">
    <w:abstractNumId w:val="4"/>
  </w:num>
  <w:num w:numId="4" w16cid:durableId="227150278">
    <w:abstractNumId w:val="9"/>
  </w:num>
  <w:num w:numId="5" w16cid:durableId="2106461248">
    <w:abstractNumId w:val="2"/>
  </w:num>
  <w:num w:numId="6" w16cid:durableId="1273440547">
    <w:abstractNumId w:val="6"/>
  </w:num>
  <w:num w:numId="7" w16cid:durableId="2038267339">
    <w:abstractNumId w:val="0"/>
  </w:num>
  <w:num w:numId="8" w16cid:durableId="1943563149">
    <w:abstractNumId w:val="8"/>
  </w:num>
  <w:num w:numId="9" w16cid:durableId="1785730556">
    <w:abstractNumId w:val="3"/>
  </w:num>
  <w:num w:numId="10" w16cid:durableId="779493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FE1"/>
    <w:rsid w:val="00010201"/>
    <w:rsid w:val="000524E5"/>
    <w:rsid w:val="000A001D"/>
    <w:rsid w:val="000A48D0"/>
    <w:rsid w:val="000A7323"/>
    <w:rsid w:val="000B1E81"/>
    <w:rsid w:val="000C38E3"/>
    <w:rsid w:val="000D0651"/>
    <w:rsid w:val="000D0906"/>
    <w:rsid w:val="000D0EFE"/>
    <w:rsid w:val="000D15B6"/>
    <w:rsid w:val="000E6779"/>
    <w:rsid w:val="000F1572"/>
    <w:rsid w:val="000F27F1"/>
    <w:rsid w:val="000F3CE8"/>
    <w:rsid w:val="00111786"/>
    <w:rsid w:val="0013683C"/>
    <w:rsid w:val="00143C01"/>
    <w:rsid w:val="00162A42"/>
    <w:rsid w:val="002223D6"/>
    <w:rsid w:val="002A040E"/>
    <w:rsid w:val="002A30E0"/>
    <w:rsid w:val="002A6B8D"/>
    <w:rsid w:val="002B6532"/>
    <w:rsid w:val="002B75DF"/>
    <w:rsid w:val="002E044E"/>
    <w:rsid w:val="002F0806"/>
    <w:rsid w:val="00313943"/>
    <w:rsid w:val="00326663"/>
    <w:rsid w:val="00347044"/>
    <w:rsid w:val="0036155B"/>
    <w:rsid w:val="003648DD"/>
    <w:rsid w:val="003915E6"/>
    <w:rsid w:val="003A3D27"/>
    <w:rsid w:val="003D012D"/>
    <w:rsid w:val="003E6F1C"/>
    <w:rsid w:val="003F6FE1"/>
    <w:rsid w:val="0040311F"/>
    <w:rsid w:val="00406354"/>
    <w:rsid w:val="00415795"/>
    <w:rsid w:val="00416934"/>
    <w:rsid w:val="0046147F"/>
    <w:rsid w:val="004630A6"/>
    <w:rsid w:val="004660D0"/>
    <w:rsid w:val="0047472F"/>
    <w:rsid w:val="0048561F"/>
    <w:rsid w:val="004974FF"/>
    <w:rsid w:val="004B40F0"/>
    <w:rsid w:val="004B7155"/>
    <w:rsid w:val="004E52AD"/>
    <w:rsid w:val="004F04F9"/>
    <w:rsid w:val="0050360E"/>
    <w:rsid w:val="005346FA"/>
    <w:rsid w:val="00553F97"/>
    <w:rsid w:val="00555D22"/>
    <w:rsid w:val="005705D8"/>
    <w:rsid w:val="00571A35"/>
    <w:rsid w:val="00591908"/>
    <w:rsid w:val="005A423E"/>
    <w:rsid w:val="005B041F"/>
    <w:rsid w:val="005E56CF"/>
    <w:rsid w:val="005F1D7D"/>
    <w:rsid w:val="005F2627"/>
    <w:rsid w:val="006123A6"/>
    <w:rsid w:val="006139B8"/>
    <w:rsid w:val="0061484A"/>
    <w:rsid w:val="00626D85"/>
    <w:rsid w:val="00630628"/>
    <w:rsid w:val="006315B8"/>
    <w:rsid w:val="00635ABA"/>
    <w:rsid w:val="006417F2"/>
    <w:rsid w:val="00645199"/>
    <w:rsid w:val="006456CE"/>
    <w:rsid w:val="00651785"/>
    <w:rsid w:val="00675780"/>
    <w:rsid w:val="00686607"/>
    <w:rsid w:val="00694ABA"/>
    <w:rsid w:val="006A20CC"/>
    <w:rsid w:val="006C07E3"/>
    <w:rsid w:val="006D5BDE"/>
    <w:rsid w:val="006E43E8"/>
    <w:rsid w:val="0072631A"/>
    <w:rsid w:val="007303BC"/>
    <w:rsid w:val="00733CEC"/>
    <w:rsid w:val="00734DCD"/>
    <w:rsid w:val="00753C44"/>
    <w:rsid w:val="00757560"/>
    <w:rsid w:val="00770793"/>
    <w:rsid w:val="00772CFD"/>
    <w:rsid w:val="00777837"/>
    <w:rsid w:val="00783FBA"/>
    <w:rsid w:val="00796437"/>
    <w:rsid w:val="007C2FB5"/>
    <w:rsid w:val="007E1141"/>
    <w:rsid w:val="007E55C4"/>
    <w:rsid w:val="00812CF5"/>
    <w:rsid w:val="00820340"/>
    <w:rsid w:val="00820C8B"/>
    <w:rsid w:val="008213E6"/>
    <w:rsid w:val="00824841"/>
    <w:rsid w:val="00832806"/>
    <w:rsid w:val="00854020"/>
    <w:rsid w:val="00872AC0"/>
    <w:rsid w:val="00883889"/>
    <w:rsid w:val="008D3EA8"/>
    <w:rsid w:val="008F5C42"/>
    <w:rsid w:val="00920F7F"/>
    <w:rsid w:val="00923FA4"/>
    <w:rsid w:val="0094776E"/>
    <w:rsid w:val="00950194"/>
    <w:rsid w:val="00972DD6"/>
    <w:rsid w:val="00975E5B"/>
    <w:rsid w:val="00976A96"/>
    <w:rsid w:val="00996428"/>
    <w:rsid w:val="009B2BE1"/>
    <w:rsid w:val="009B4757"/>
    <w:rsid w:val="009E5F98"/>
    <w:rsid w:val="009E60CF"/>
    <w:rsid w:val="009F0FBF"/>
    <w:rsid w:val="00A01CBE"/>
    <w:rsid w:val="00A35DC7"/>
    <w:rsid w:val="00A94BAC"/>
    <w:rsid w:val="00AB7D67"/>
    <w:rsid w:val="00AD558A"/>
    <w:rsid w:val="00AD7EEE"/>
    <w:rsid w:val="00AE3812"/>
    <w:rsid w:val="00B10DD4"/>
    <w:rsid w:val="00B1582D"/>
    <w:rsid w:val="00B235F7"/>
    <w:rsid w:val="00B2555B"/>
    <w:rsid w:val="00B30507"/>
    <w:rsid w:val="00B31FEF"/>
    <w:rsid w:val="00B372FB"/>
    <w:rsid w:val="00B46A1A"/>
    <w:rsid w:val="00B51476"/>
    <w:rsid w:val="00B54ADB"/>
    <w:rsid w:val="00B67A54"/>
    <w:rsid w:val="00B87B25"/>
    <w:rsid w:val="00B93BA5"/>
    <w:rsid w:val="00BC5156"/>
    <w:rsid w:val="00BC5E4B"/>
    <w:rsid w:val="00BD14C5"/>
    <w:rsid w:val="00BD1EBF"/>
    <w:rsid w:val="00BD51E7"/>
    <w:rsid w:val="00BE46BE"/>
    <w:rsid w:val="00BE6B55"/>
    <w:rsid w:val="00C00A50"/>
    <w:rsid w:val="00C02C5E"/>
    <w:rsid w:val="00C1231C"/>
    <w:rsid w:val="00C45378"/>
    <w:rsid w:val="00C53D2E"/>
    <w:rsid w:val="00C913BC"/>
    <w:rsid w:val="00CA0739"/>
    <w:rsid w:val="00CB0FA8"/>
    <w:rsid w:val="00CC5B69"/>
    <w:rsid w:val="00CC61F2"/>
    <w:rsid w:val="00CD7097"/>
    <w:rsid w:val="00CF4693"/>
    <w:rsid w:val="00CF5F3F"/>
    <w:rsid w:val="00D15F09"/>
    <w:rsid w:val="00D42CD7"/>
    <w:rsid w:val="00D85A4D"/>
    <w:rsid w:val="00D91F09"/>
    <w:rsid w:val="00DC576B"/>
    <w:rsid w:val="00DD2FF0"/>
    <w:rsid w:val="00DF72CD"/>
    <w:rsid w:val="00E25583"/>
    <w:rsid w:val="00E37652"/>
    <w:rsid w:val="00E45A1D"/>
    <w:rsid w:val="00E5657F"/>
    <w:rsid w:val="00E64399"/>
    <w:rsid w:val="00E93840"/>
    <w:rsid w:val="00EA2276"/>
    <w:rsid w:val="00EB3734"/>
    <w:rsid w:val="00EB5D93"/>
    <w:rsid w:val="00EE1E20"/>
    <w:rsid w:val="00EF02A1"/>
    <w:rsid w:val="00F0781B"/>
    <w:rsid w:val="00F101A2"/>
    <w:rsid w:val="00F124C8"/>
    <w:rsid w:val="00F130D0"/>
    <w:rsid w:val="00F22B6C"/>
    <w:rsid w:val="00F4118F"/>
    <w:rsid w:val="00F56860"/>
    <w:rsid w:val="00F643DE"/>
    <w:rsid w:val="00F84E65"/>
    <w:rsid w:val="00F9362C"/>
    <w:rsid w:val="00FA3F78"/>
    <w:rsid w:val="00FD60AD"/>
    <w:rsid w:val="00FE0DF2"/>
    <w:rsid w:val="00FE5BAE"/>
    <w:rsid w:val="00FF54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B124"/>
  <w15:chartTrackingRefBased/>
  <w15:docId w15:val="{E9D74458-F824-42A4-BF34-1375E3A2E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7"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001D"/>
    <w:pPr>
      <w:spacing w:after="0" w:line="240" w:lineRule="auto"/>
    </w:pPr>
    <w:rPr>
      <w:rFonts w:ascii="Courier New" w:eastAsia="Courier New" w:hAnsi="Courier New" w:cs="Calibri Light"/>
      <w:sz w:val="20"/>
      <w:szCs w:val="20"/>
      <w:lang w:eastAsia="cs-CZ"/>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7"/>
    <w:qFormat/>
    <w:rsid w:val="000A001D"/>
    <w:pPr>
      <w:keepNext/>
      <w:keepLines/>
      <w:numPr>
        <w:numId w:val="1"/>
      </w:numPr>
      <w:spacing w:before="240" w:after="60" w:line="276" w:lineRule="auto"/>
      <w:jc w:val="center"/>
      <w:outlineLvl w:val="0"/>
    </w:pPr>
    <w:rPr>
      <w:rFonts w:ascii="Arial" w:hAnsi="Arial" w:cs="Tahoma"/>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7"/>
    <w:rsid w:val="000A001D"/>
    <w:rPr>
      <w:rFonts w:ascii="Arial" w:eastAsia="Courier New" w:hAnsi="Arial" w:cs="Tahoma"/>
      <w:b/>
      <w:sz w:val="20"/>
      <w:szCs w:val="20"/>
    </w:rPr>
  </w:style>
  <w:style w:type="character" w:customStyle="1" w:styleId="ZkladntextChar">
    <w:name w:val="Základní text Char"/>
    <w:aliases w:val="Body Text Char1 Char,Body Text Char Char Char,Body Text Char Char1,Základní text Char Char Char,Body Text Char1 Char1 Char Char,Body Text Char Char1 Char Char Char,Body Text Char2 Char Char Char Char Char,subtitle2 Char,body text Char"/>
    <w:link w:val="Zkladntext"/>
    <w:uiPriority w:val="99"/>
    <w:semiHidden/>
    <w:rsid w:val="000A001D"/>
    <w:rPr>
      <w:rFonts w:ascii="Calibri Light" w:eastAsia="Calibri Light" w:hAnsi="Calibri Light"/>
      <w:sz w:val="24"/>
      <w:szCs w:val="24"/>
      <w:lang w:val="x-none" w:eastAsia="x-none"/>
    </w:rPr>
  </w:style>
  <w:style w:type="paragraph" w:styleId="Odstavecseseznamem">
    <w:name w:val="List Paragraph"/>
    <w:aliases w:val="Odrazky,Bullet List,lp1,Puce,Use Case List Paragraph,Heading2,Bullet for no #'s,Body Bullet,List bullet,List Paragraph 1,Ref,List Bullet1,Figure_name,Aufzählungszeichen1,Table Txt,ZOZNAM,Bullet Number,Odstavec se seznamem a odrážkou"/>
    <w:basedOn w:val="Normln"/>
    <w:link w:val="OdstavecseseznamemChar"/>
    <w:uiPriority w:val="34"/>
    <w:qFormat/>
    <w:rsid w:val="000A001D"/>
    <w:pPr>
      <w:ind w:left="720"/>
      <w:contextualSpacing/>
    </w:pPr>
    <w:rPr>
      <w:sz w:val="22"/>
      <w:szCs w:val="22"/>
      <w:lang w:val="x-none" w:eastAsia="en-US"/>
    </w:rPr>
  </w:style>
  <w:style w:type="character" w:customStyle="1" w:styleId="OdstavecseseznamemChar">
    <w:name w:val="Odstavec se seznamem Char"/>
    <w:aliases w:val="Odrazky Char,Bullet List Char,lp1 Char,Puce Char,Use Case List Paragraph Char,Heading2 Char,Bullet for no #'s Char,Body Bullet Char,List bullet Char,List Paragraph 1 Char,Ref Char,List Bullet1 Char,Figure_name Char,ZOZNAM Char"/>
    <w:link w:val="Odstavecseseznamem"/>
    <w:uiPriority w:val="34"/>
    <w:qFormat/>
    <w:rsid w:val="000A001D"/>
    <w:rPr>
      <w:rFonts w:ascii="Courier New" w:eastAsia="Courier New" w:hAnsi="Courier New" w:cs="Calibri Light"/>
      <w:lang w:val="x-none"/>
    </w:rPr>
  </w:style>
  <w:style w:type="paragraph" w:styleId="Textkomente">
    <w:name w:val="annotation text"/>
    <w:basedOn w:val="Normln"/>
    <w:link w:val="TextkomenteChar1"/>
    <w:autoRedefine/>
    <w:uiPriority w:val="99"/>
    <w:rsid w:val="000A001D"/>
    <w:pPr>
      <w:tabs>
        <w:tab w:val="left" w:pos="2977"/>
      </w:tabs>
    </w:pPr>
    <w:rPr>
      <w:rFonts w:ascii="Arial" w:hAnsi="Arial"/>
      <w:sz w:val="18"/>
    </w:rPr>
  </w:style>
  <w:style w:type="character" w:customStyle="1" w:styleId="TextkomenteChar">
    <w:name w:val="Text komentáře Char"/>
    <w:basedOn w:val="Standardnpsmoodstavce"/>
    <w:uiPriority w:val="99"/>
    <w:semiHidden/>
    <w:rsid w:val="000A001D"/>
    <w:rPr>
      <w:rFonts w:ascii="Courier New" w:eastAsia="Courier New" w:hAnsi="Courier New" w:cs="Calibri Light"/>
      <w:sz w:val="20"/>
      <w:szCs w:val="20"/>
      <w:lang w:eastAsia="cs-CZ"/>
    </w:rPr>
  </w:style>
  <w:style w:type="character" w:customStyle="1" w:styleId="TextkomenteChar1">
    <w:name w:val="Text komentáře Char1"/>
    <w:link w:val="Textkomente"/>
    <w:uiPriority w:val="99"/>
    <w:rsid w:val="000A001D"/>
    <w:rPr>
      <w:rFonts w:ascii="Arial" w:eastAsia="Courier New" w:hAnsi="Arial" w:cs="Calibri Light"/>
      <w:sz w:val="18"/>
      <w:szCs w:val="20"/>
      <w:lang w:eastAsia="cs-CZ"/>
    </w:rPr>
  </w:style>
  <w:style w:type="paragraph" w:styleId="Zkladntext">
    <w:name w:val="Body Text"/>
    <w:aliases w:val="Body Text Char1,Body Text Char Char,Body Text Char,Základní text Char Char,Body Text Char1 Char1 Char,Body Text Char Char1 Char Char,Body Text Char2 Char Char Char Char,Body Text Char1 Char Char Char Char Char,subtitle2,body text,b Char,bt"/>
    <w:basedOn w:val="Normln"/>
    <w:link w:val="ZkladntextChar"/>
    <w:uiPriority w:val="99"/>
    <w:semiHidden/>
    <w:rsid w:val="000A001D"/>
    <w:pPr>
      <w:spacing w:after="120"/>
    </w:pPr>
    <w:rPr>
      <w:rFonts w:ascii="Calibri Light" w:eastAsia="Calibri Light" w:hAnsi="Calibri Light" w:cstheme="minorBidi"/>
      <w:sz w:val="24"/>
      <w:szCs w:val="24"/>
      <w:lang w:val="x-none" w:eastAsia="x-none"/>
    </w:rPr>
  </w:style>
  <w:style w:type="character" w:customStyle="1" w:styleId="ZkladntextChar1">
    <w:name w:val="Základní text Char1"/>
    <w:basedOn w:val="Standardnpsmoodstavce"/>
    <w:uiPriority w:val="99"/>
    <w:semiHidden/>
    <w:rsid w:val="000A001D"/>
    <w:rPr>
      <w:rFonts w:ascii="Courier New" w:eastAsia="Courier New" w:hAnsi="Courier New" w:cs="Calibri Light"/>
      <w:sz w:val="20"/>
      <w:szCs w:val="20"/>
      <w:lang w:eastAsia="cs-CZ"/>
    </w:rPr>
  </w:style>
  <w:style w:type="paragraph" w:styleId="Textpoznpodarou">
    <w:name w:val="footnote text"/>
    <w:basedOn w:val="Normln"/>
    <w:link w:val="TextpoznpodarouChar"/>
    <w:uiPriority w:val="99"/>
    <w:rsid w:val="000A001D"/>
    <w:rPr>
      <w:rFonts w:ascii="Calibri Light" w:eastAsia="Calibri Light" w:hAnsi="Calibri Light"/>
      <w:lang w:val="en-GB" w:eastAsia="en-US"/>
    </w:rPr>
  </w:style>
  <w:style w:type="character" w:customStyle="1" w:styleId="TextpoznpodarouChar">
    <w:name w:val="Text pozn. pod čarou Char"/>
    <w:basedOn w:val="Standardnpsmoodstavce"/>
    <w:link w:val="Textpoznpodarou"/>
    <w:uiPriority w:val="99"/>
    <w:rsid w:val="000A001D"/>
    <w:rPr>
      <w:rFonts w:ascii="Calibri Light" w:eastAsia="Calibri Light" w:hAnsi="Calibri Light" w:cs="Calibri Light"/>
      <w:sz w:val="20"/>
      <w:szCs w:val="20"/>
      <w:lang w:val="en-GB"/>
    </w:rPr>
  </w:style>
  <w:style w:type="character" w:styleId="Znakapoznpodarou">
    <w:name w:val="footnote reference"/>
    <w:uiPriority w:val="99"/>
    <w:rsid w:val="000A001D"/>
    <w:rPr>
      <w:vertAlign w:val="superscript"/>
    </w:rPr>
  </w:style>
  <w:style w:type="character" w:styleId="Hypertextovodkaz">
    <w:name w:val="Hyperlink"/>
    <w:uiPriority w:val="99"/>
    <w:semiHidden/>
    <w:rsid w:val="000A001D"/>
    <w:rPr>
      <w:color w:val="0000FF"/>
      <w:u w:val="single"/>
    </w:rPr>
  </w:style>
  <w:style w:type="paragraph" w:customStyle="1" w:styleId="OBSAH">
    <w:name w:val="OBSAH"/>
    <w:basedOn w:val="Normln"/>
    <w:autoRedefine/>
    <w:qFormat/>
    <w:rsid w:val="000A001D"/>
    <w:pPr>
      <w:numPr>
        <w:ilvl w:val="1"/>
        <w:numId w:val="1"/>
      </w:numPr>
      <w:pBdr>
        <w:top w:val="single" w:sz="4" w:space="2" w:color="auto"/>
        <w:left w:val="single" w:sz="4" w:space="3" w:color="auto"/>
        <w:bottom w:val="single" w:sz="4" w:space="2" w:color="auto"/>
        <w:right w:val="single" w:sz="4" w:space="4" w:color="auto"/>
      </w:pBdr>
      <w:shd w:val="clear" w:color="auto" w:fill="D9D9D9"/>
      <w:spacing w:before="240" w:after="240"/>
      <w:ind w:right="170"/>
      <w:jc w:val="both"/>
    </w:pPr>
    <w:rPr>
      <w:rFonts w:ascii="Arial" w:hAnsi="Arial" w:cs="Arial"/>
      <w:b/>
      <w:bCs/>
      <w:caps/>
      <w:lang w:eastAsia="en-US"/>
    </w:rPr>
  </w:style>
  <w:style w:type="paragraph" w:customStyle="1" w:styleId="Txt11">
    <w:name w:val="Txt11"/>
    <w:basedOn w:val="Normln"/>
    <w:autoRedefine/>
    <w:qFormat/>
    <w:rsid w:val="00B54ADB"/>
    <w:pPr>
      <w:tabs>
        <w:tab w:val="left" w:pos="709"/>
      </w:tabs>
      <w:spacing w:after="120" w:line="276" w:lineRule="auto"/>
      <w:jc w:val="both"/>
    </w:pPr>
    <w:rPr>
      <w:rFonts w:ascii="Arial" w:hAnsi="Arial" w:cs="Arial"/>
      <w:bCs/>
      <w:lang w:eastAsia="en-US"/>
    </w:rPr>
  </w:style>
  <w:style w:type="paragraph" w:customStyle="1" w:styleId="Txt111">
    <w:name w:val="Txt111"/>
    <w:basedOn w:val="Normln"/>
    <w:autoRedefine/>
    <w:qFormat/>
    <w:rsid w:val="000A001D"/>
    <w:pPr>
      <w:numPr>
        <w:ilvl w:val="2"/>
        <w:numId w:val="1"/>
      </w:numPr>
      <w:spacing w:before="120" w:after="120" w:line="276" w:lineRule="auto"/>
      <w:jc w:val="both"/>
    </w:pPr>
    <w:rPr>
      <w:rFonts w:ascii="Arial" w:eastAsia="Times New Roman" w:hAnsi="Arial" w:cs="Arial"/>
      <w:b/>
      <w:lang w:eastAsia="en-US"/>
    </w:rPr>
  </w:style>
  <w:style w:type="paragraph" w:styleId="Zhlav">
    <w:name w:val="header"/>
    <w:basedOn w:val="Normln"/>
    <w:link w:val="ZhlavChar"/>
    <w:uiPriority w:val="99"/>
    <w:unhideWhenUsed/>
    <w:rsid w:val="000A001D"/>
    <w:pPr>
      <w:tabs>
        <w:tab w:val="center" w:pos="4536"/>
        <w:tab w:val="right" w:pos="9072"/>
      </w:tabs>
    </w:pPr>
  </w:style>
  <w:style w:type="character" w:customStyle="1" w:styleId="ZhlavChar">
    <w:name w:val="Záhlaví Char"/>
    <w:basedOn w:val="Standardnpsmoodstavce"/>
    <w:link w:val="Zhlav"/>
    <w:uiPriority w:val="99"/>
    <w:rsid w:val="000A001D"/>
    <w:rPr>
      <w:rFonts w:ascii="Courier New" w:eastAsia="Courier New" w:hAnsi="Courier New" w:cs="Calibri Light"/>
      <w:sz w:val="20"/>
      <w:szCs w:val="20"/>
      <w:lang w:eastAsia="cs-CZ"/>
    </w:rPr>
  </w:style>
  <w:style w:type="paragraph" w:styleId="Zpat">
    <w:name w:val="footer"/>
    <w:basedOn w:val="Normln"/>
    <w:link w:val="ZpatChar"/>
    <w:uiPriority w:val="99"/>
    <w:unhideWhenUsed/>
    <w:rsid w:val="000A001D"/>
    <w:pPr>
      <w:tabs>
        <w:tab w:val="center" w:pos="4536"/>
        <w:tab w:val="right" w:pos="9072"/>
      </w:tabs>
    </w:pPr>
  </w:style>
  <w:style w:type="character" w:customStyle="1" w:styleId="ZpatChar">
    <w:name w:val="Zápatí Char"/>
    <w:basedOn w:val="Standardnpsmoodstavce"/>
    <w:link w:val="Zpat"/>
    <w:uiPriority w:val="99"/>
    <w:rsid w:val="000A001D"/>
    <w:rPr>
      <w:rFonts w:ascii="Courier New" w:eastAsia="Courier New" w:hAnsi="Courier New" w:cs="Calibri Light"/>
      <w:sz w:val="20"/>
      <w:szCs w:val="20"/>
      <w:lang w:eastAsia="cs-CZ"/>
    </w:rPr>
  </w:style>
  <w:style w:type="character" w:styleId="Odkaznakoment">
    <w:name w:val="annotation reference"/>
    <w:basedOn w:val="Standardnpsmoodstavce"/>
    <w:uiPriority w:val="99"/>
    <w:semiHidden/>
    <w:unhideWhenUsed/>
    <w:rsid w:val="009E5F98"/>
    <w:rPr>
      <w:sz w:val="16"/>
      <w:szCs w:val="16"/>
    </w:rPr>
  </w:style>
  <w:style w:type="paragraph" w:styleId="Pedmtkomente">
    <w:name w:val="annotation subject"/>
    <w:basedOn w:val="Textkomente"/>
    <w:next w:val="Textkomente"/>
    <w:link w:val="PedmtkomenteChar"/>
    <w:uiPriority w:val="99"/>
    <w:semiHidden/>
    <w:unhideWhenUsed/>
    <w:rsid w:val="009E5F98"/>
    <w:pPr>
      <w:tabs>
        <w:tab w:val="clear" w:pos="2977"/>
      </w:tabs>
    </w:pPr>
    <w:rPr>
      <w:rFonts w:ascii="Courier New" w:hAnsi="Courier New"/>
      <w:b/>
      <w:bCs/>
      <w:sz w:val="20"/>
    </w:rPr>
  </w:style>
  <w:style w:type="character" w:customStyle="1" w:styleId="PedmtkomenteChar">
    <w:name w:val="Předmět komentáře Char"/>
    <w:basedOn w:val="TextkomenteChar1"/>
    <w:link w:val="Pedmtkomente"/>
    <w:uiPriority w:val="99"/>
    <w:semiHidden/>
    <w:rsid w:val="009E5F98"/>
    <w:rPr>
      <w:rFonts w:ascii="Courier New" w:eastAsia="Courier New" w:hAnsi="Courier New" w:cs="Calibri Light"/>
      <w:b/>
      <w:bCs/>
      <w:sz w:val="20"/>
      <w:szCs w:val="20"/>
      <w:lang w:eastAsia="cs-CZ"/>
    </w:rPr>
  </w:style>
  <w:style w:type="paragraph" w:customStyle="1" w:styleId="l7">
    <w:name w:val="l7"/>
    <w:basedOn w:val="Normln"/>
    <w:rsid w:val="0048561F"/>
    <w:pPr>
      <w:spacing w:before="100" w:beforeAutospacing="1" w:after="100" w:afterAutospacing="1"/>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48561F"/>
    <w:rPr>
      <w:i/>
      <w:iCs/>
    </w:rPr>
  </w:style>
  <w:style w:type="paragraph" w:styleId="Revize">
    <w:name w:val="Revision"/>
    <w:hidden/>
    <w:uiPriority w:val="99"/>
    <w:semiHidden/>
    <w:rsid w:val="00B372FB"/>
    <w:pPr>
      <w:spacing w:after="0" w:line="240" w:lineRule="auto"/>
    </w:pPr>
    <w:rPr>
      <w:rFonts w:ascii="Courier New" w:eastAsia="Courier New" w:hAnsi="Courier New" w:cs="Calibri Light"/>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79393">
      <w:bodyDiv w:val="1"/>
      <w:marLeft w:val="0"/>
      <w:marRight w:val="0"/>
      <w:marTop w:val="0"/>
      <w:marBottom w:val="0"/>
      <w:divBdr>
        <w:top w:val="none" w:sz="0" w:space="0" w:color="auto"/>
        <w:left w:val="none" w:sz="0" w:space="0" w:color="auto"/>
        <w:bottom w:val="none" w:sz="0" w:space="0" w:color="auto"/>
        <w:right w:val="none" w:sz="0" w:space="0" w:color="auto"/>
      </w:divBdr>
    </w:div>
    <w:div w:id="334847341">
      <w:bodyDiv w:val="1"/>
      <w:marLeft w:val="0"/>
      <w:marRight w:val="0"/>
      <w:marTop w:val="0"/>
      <w:marBottom w:val="0"/>
      <w:divBdr>
        <w:top w:val="none" w:sz="0" w:space="0" w:color="auto"/>
        <w:left w:val="none" w:sz="0" w:space="0" w:color="auto"/>
        <w:bottom w:val="none" w:sz="0" w:space="0" w:color="auto"/>
        <w:right w:val="none" w:sz="0" w:space="0" w:color="auto"/>
      </w:divBdr>
    </w:div>
    <w:div w:id="352653830">
      <w:bodyDiv w:val="1"/>
      <w:marLeft w:val="0"/>
      <w:marRight w:val="0"/>
      <w:marTop w:val="0"/>
      <w:marBottom w:val="0"/>
      <w:divBdr>
        <w:top w:val="none" w:sz="0" w:space="0" w:color="auto"/>
        <w:left w:val="none" w:sz="0" w:space="0" w:color="auto"/>
        <w:bottom w:val="none" w:sz="0" w:space="0" w:color="auto"/>
        <w:right w:val="none" w:sz="0" w:space="0" w:color="auto"/>
      </w:divBdr>
    </w:div>
    <w:div w:id="564488856">
      <w:bodyDiv w:val="1"/>
      <w:marLeft w:val="0"/>
      <w:marRight w:val="0"/>
      <w:marTop w:val="0"/>
      <w:marBottom w:val="0"/>
      <w:divBdr>
        <w:top w:val="none" w:sz="0" w:space="0" w:color="auto"/>
        <w:left w:val="none" w:sz="0" w:space="0" w:color="auto"/>
        <w:bottom w:val="none" w:sz="0" w:space="0" w:color="auto"/>
        <w:right w:val="none" w:sz="0" w:space="0" w:color="auto"/>
      </w:divBdr>
    </w:div>
    <w:div w:id="637076787">
      <w:bodyDiv w:val="1"/>
      <w:marLeft w:val="0"/>
      <w:marRight w:val="0"/>
      <w:marTop w:val="0"/>
      <w:marBottom w:val="0"/>
      <w:divBdr>
        <w:top w:val="none" w:sz="0" w:space="0" w:color="auto"/>
        <w:left w:val="none" w:sz="0" w:space="0" w:color="auto"/>
        <w:bottom w:val="none" w:sz="0" w:space="0" w:color="auto"/>
        <w:right w:val="none" w:sz="0" w:space="0" w:color="auto"/>
      </w:divBdr>
    </w:div>
    <w:div w:id="799567952">
      <w:bodyDiv w:val="1"/>
      <w:marLeft w:val="0"/>
      <w:marRight w:val="0"/>
      <w:marTop w:val="0"/>
      <w:marBottom w:val="0"/>
      <w:divBdr>
        <w:top w:val="none" w:sz="0" w:space="0" w:color="auto"/>
        <w:left w:val="none" w:sz="0" w:space="0" w:color="auto"/>
        <w:bottom w:val="none" w:sz="0" w:space="0" w:color="auto"/>
        <w:right w:val="none" w:sz="0" w:space="0" w:color="auto"/>
      </w:divBdr>
    </w:div>
    <w:div w:id="892548163">
      <w:bodyDiv w:val="1"/>
      <w:marLeft w:val="0"/>
      <w:marRight w:val="0"/>
      <w:marTop w:val="0"/>
      <w:marBottom w:val="0"/>
      <w:divBdr>
        <w:top w:val="none" w:sz="0" w:space="0" w:color="auto"/>
        <w:left w:val="none" w:sz="0" w:space="0" w:color="auto"/>
        <w:bottom w:val="none" w:sz="0" w:space="0" w:color="auto"/>
        <w:right w:val="none" w:sz="0" w:space="0" w:color="auto"/>
      </w:divBdr>
    </w:div>
    <w:div w:id="1829133660">
      <w:bodyDiv w:val="1"/>
      <w:marLeft w:val="0"/>
      <w:marRight w:val="0"/>
      <w:marTop w:val="0"/>
      <w:marBottom w:val="0"/>
      <w:divBdr>
        <w:top w:val="none" w:sz="0" w:space="0" w:color="auto"/>
        <w:left w:val="none" w:sz="0" w:space="0" w:color="auto"/>
        <w:bottom w:val="none" w:sz="0" w:space="0" w:color="auto"/>
        <w:right w:val="none" w:sz="0" w:space="0" w:color="auto"/>
      </w:divBdr>
    </w:div>
    <w:div w:id="213320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justice.cz/ias/ui/rejstri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kd.nipez.cz/ISVZ/SKD/Filter.aspx?type=2"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91a8ea9-160c-41d9-9b29-a21f5cb99e81">
      <Terms xmlns="http://schemas.microsoft.com/office/infopath/2007/PartnerControls"/>
    </lcf76f155ced4ddcb4097134ff3c332f>
    <TaxCatchAll xmlns="adabcdd2-4bac-48a1-8d51-b7d12859669e"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D5DF819E7A1B54787D285B71D3A5FFE" ma:contentTypeVersion="14" ma:contentTypeDescription="Vytvoří nový dokument" ma:contentTypeScope="" ma:versionID="fc1f74cb74351fec9cc21bc039866e63">
  <xsd:schema xmlns:xsd="http://www.w3.org/2001/XMLSchema" xmlns:xs="http://www.w3.org/2001/XMLSchema" xmlns:p="http://schemas.microsoft.com/office/2006/metadata/properties" xmlns:ns2="391a8ea9-160c-41d9-9b29-a21f5cb99e81" xmlns:ns3="adabcdd2-4bac-48a1-8d51-b7d12859669e" targetNamespace="http://schemas.microsoft.com/office/2006/metadata/properties" ma:root="true" ma:fieldsID="7bbb8174fa26855b7c63b3e400c91562" ns2:_="" ns3:_="">
    <xsd:import namespace="391a8ea9-160c-41d9-9b29-a21f5cb99e81"/>
    <xsd:import namespace="adabcdd2-4bac-48a1-8d51-b7d1285966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8ea9-160c-41d9-9b29-a21f5cb99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908a0da-de9f-4507-b785-2fc21866d07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abcdd2-4bac-48a1-8d51-b7d1285966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705c6c-8cdc-4ec8-b19f-4c491f17e9b1}" ma:internalName="TaxCatchAll" ma:showField="CatchAllData" ma:web="adabcdd2-4bac-48a1-8d51-b7d1285966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338E92-505D-4203-BBE3-1EAD2C49F3C2}">
  <ds:schemaRefs>
    <ds:schemaRef ds:uri="http://schemas.microsoft.com/sharepoint/v3/contenttype/forms"/>
  </ds:schemaRefs>
</ds:datastoreItem>
</file>

<file path=customXml/itemProps2.xml><?xml version="1.0" encoding="utf-8"?>
<ds:datastoreItem xmlns:ds="http://schemas.openxmlformats.org/officeDocument/2006/customXml" ds:itemID="{68A58173-6605-4FB0-9E50-93CDF3C8FAD0}">
  <ds:schemaRefs>
    <ds:schemaRef ds:uri="http://schemas.microsoft.com/office/2006/metadata/properties"/>
    <ds:schemaRef ds:uri="http://schemas.microsoft.com/office/infopath/2007/PartnerControls"/>
    <ds:schemaRef ds:uri="391a8ea9-160c-41d9-9b29-a21f5cb99e81"/>
    <ds:schemaRef ds:uri="adabcdd2-4bac-48a1-8d51-b7d12859669e"/>
  </ds:schemaRefs>
</ds:datastoreItem>
</file>

<file path=customXml/itemProps3.xml><?xml version="1.0" encoding="utf-8"?>
<ds:datastoreItem xmlns:ds="http://schemas.openxmlformats.org/officeDocument/2006/customXml" ds:itemID="{909B9BA8-5EA1-4DC7-98CC-6D5C288D5F1B}">
  <ds:schemaRefs>
    <ds:schemaRef ds:uri="http://schemas.openxmlformats.org/officeDocument/2006/bibliography"/>
  </ds:schemaRefs>
</ds:datastoreItem>
</file>

<file path=customXml/itemProps4.xml><?xml version="1.0" encoding="utf-8"?>
<ds:datastoreItem xmlns:ds="http://schemas.openxmlformats.org/officeDocument/2006/customXml" ds:itemID="{5E566FFA-0EE2-4498-AF12-A8FF7F8352F9}"/>
</file>

<file path=docProps/app.xml><?xml version="1.0" encoding="utf-8"?>
<Properties xmlns="http://schemas.openxmlformats.org/officeDocument/2006/extended-properties" xmlns:vt="http://schemas.openxmlformats.org/officeDocument/2006/docPropsVTypes">
  <Template>Normal</Template>
  <TotalTime>23</TotalTime>
  <Pages>13</Pages>
  <Words>4950</Words>
  <Characters>29206</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Mikula</dc:creator>
  <cp:keywords/>
  <dc:description/>
  <cp:lastModifiedBy>Marta Krechlerova</cp:lastModifiedBy>
  <cp:revision>16</cp:revision>
  <dcterms:created xsi:type="dcterms:W3CDTF">2025-10-06T11:17:00Z</dcterms:created>
  <dcterms:modified xsi:type="dcterms:W3CDTF">2025-10-24T08:46:00Z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0x0101000D5DF819E7A1B54787D285B71D3A5FFE</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